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55482" w14:textId="77777777" w:rsidR="00CE0A36" w:rsidRPr="003D2B52" w:rsidRDefault="00CE0A36" w:rsidP="00CE0A36">
      <w:pPr>
        <w:spacing w:after="0" w:line="240" w:lineRule="auto"/>
        <w:rPr>
          <w:rFonts w:ascii="Times New Roman" w:hAnsi="Times New Roman" w:cs="Times New Roman"/>
          <w:sz w:val="24"/>
          <w:szCs w:val="24"/>
          <w:lang w:val="uk-UA"/>
        </w:rPr>
      </w:pPr>
    </w:p>
    <w:p w14:paraId="5FE7A883" w14:textId="77777777" w:rsidR="00CE0A36" w:rsidRPr="003D2B52" w:rsidRDefault="00CE0A36" w:rsidP="00CE0A36">
      <w:pPr>
        <w:spacing w:after="0" w:line="240" w:lineRule="auto"/>
        <w:ind w:firstLine="709"/>
        <w:jc w:val="right"/>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Додаток 2</w:t>
      </w:r>
    </w:p>
    <w:p w14:paraId="553886A6" w14:textId="77777777" w:rsidR="004B5AE7"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p>
    <w:p w14:paraId="74927F12" w14:textId="77777777" w:rsidR="00CE0A36"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w:t>
      </w:r>
      <w:r w:rsidR="00CE0A36" w:rsidRPr="003D2B52">
        <w:rPr>
          <w:rFonts w:ascii="Times New Roman" w:hAnsi="Times New Roman" w:cs="Times New Roman"/>
          <w:b/>
          <w:sz w:val="24"/>
          <w:szCs w:val="24"/>
          <w:lang w:val="uk-UA"/>
        </w:rPr>
        <w:t>оговір оренди земельної ділянки №___________________</w:t>
      </w:r>
    </w:p>
    <w:p w14:paraId="3321BD8A"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30713578" w14:textId="4699EFF6" w:rsidR="00CE0A36" w:rsidRPr="003D2B52" w:rsidRDefault="00CE0A36" w:rsidP="00CE0A36">
      <w:pPr>
        <w:spacing w:after="0" w:line="240" w:lineRule="auto"/>
        <w:ind w:firstLine="709"/>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м. Дунаївці                                                                                 «__» ______ 202</w:t>
      </w:r>
      <w:r w:rsidR="00B23B84">
        <w:rPr>
          <w:rFonts w:ascii="Times New Roman" w:hAnsi="Times New Roman" w:cs="Times New Roman"/>
          <w:b/>
          <w:sz w:val="24"/>
          <w:szCs w:val="24"/>
          <w:lang w:val="uk-UA"/>
        </w:rPr>
        <w:t>5</w:t>
      </w:r>
      <w:r w:rsidRPr="003D2B52">
        <w:rPr>
          <w:rFonts w:ascii="Times New Roman" w:hAnsi="Times New Roman" w:cs="Times New Roman"/>
          <w:b/>
          <w:sz w:val="24"/>
          <w:szCs w:val="24"/>
          <w:lang w:val="uk-UA"/>
        </w:rPr>
        <w:t xml:space="preserve"> року</w:t>
      </w:r>
    </w:p>
    <w:p w14:paraId="021D0A60"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2F23A6D2" w14:textId="77777777" w:rsidR="00CE0A36" w:rsidRPr="003D2B52" w:rsidRDefault="00CE0A36" w:rsidP="00CE0A36">
      <w:pPr>
        <w:spacing w:after="0" w:line="240" w:lineRule="auto"/>
        <w:ind w:firstLine="550"/>
        <w:jc w:val="both"/>
        <w:rPr>
          <w:rFonts w:ascii="Times New Roman" w:hAnsi="Times New Roman" w:cs="Times New Roman"/>
          <w:sz w:val="24"/>
          <w:szCs w:val="24"/>
          <w:lang w:val="uk-UA"/>
        </w:rPr>
      </w:pPr>
      <w:r w:rsidRPr="003D2B52">
        <w:rPr>
          <w:rFonts w:ascii="Times New Roman" w:hAnsi="Times New Roman" w:cs="Times New Roman"/>
          <w:b/>
          <w:sz w:val="24"/>
          <w:szCs w:val="24"/>
          <w:lang w:val="uk-UA"/>
        </w:rPr>
        <w:t xml:space="preserve">     Орендодавець:</w:t>
      </w:r>
      <w:r w:rsidRPr="003D2B52">
        <w:rPr>
          <w:rFonts w:ascii="Times New Roman" w:hAnsi="Times New Roman" w:cs="Times New Roman"/>
          <w:sz w:val="24"/>
          <w:szCs w:val="24"/>
          <w:lang w:val="uk-UA"/>
        </w:rPr>
        <w:t xml:space="preserve"> Дунаєвецька міська рада в особі міського голови Заяць Веліни Владиславівни діючого на підставі Закону України «Про місцеве самоврядування в Україні», та </w:t>
      </w:r>
    </w:p>
    <w:p w14:paraId="05C384A3" w14:textId="77777777" w:rsidR="00CE0A36" w:rsidRPr="003D2B52" w:rsidRDefault="00CE0A36" w:rsidP="00CE0A36">
      <w:pPr>
        <w:pStyle w:val="HTML"/>
        <w:jc w:val="both"/>
        <w:rPr>
          <w:rFonts w:ascii="Times New Roman" w:hAnsi="Times New Roman"/>
          <w:sz w:val="24"/>
          <w:szCs w:val="24"/>
        </w:rPr>
      </w:pPr>
      <w:r w:rsidRPr="003D2B52">
        <w:rPr>
          <w:rFonts w:ascii="Times New Roman" w:hAnsi="Times New Roman"/>
          <w:sz w:val="24"/>
          <w:szCs w:val="24"/>
        </w:rPr>
        <w:tab/>
      </w:r>
      <w:r w:rsidRPr="003D2B52">
        <w:rPr>
          <w:rFonts w:ascii="Times New Roman" w:hAnsi="Times New Roman"/>
          <w:b/>
          <w:sz w:val="24"/>
          <w:szCs w:val="24"/>
        </w:rPr>
        <w:t>Орендар:</w:t>
      </w:r>
      <w:r w:rsidRPr="003D2B52">
        <w:rPr>
          <w:rFonts w:ascii="Times New Roman" w:hAnsi="Times New Roman"/>
          <w:sz w:val="24"/>
          <w:szCs w:val="24"/>
        </w:rPr>
        <w:t xml:space="preserve"> </w:t>
      </w:r>
      <w:r w:rsidRPr="003D2B52">
        <w:rPr>
          <w:rFonts w:ascii="Times New Roman" w:hAnsi="Times New Roman"/>
          <w:b/>
          <w:sz w:val="24"/>
          <w:szCs w:val="24"/>
        </w:rPr>
        <w:t>________________________________________________</w:t>
      </w:r>
      <w:r w:rsidRPr="003D2B52">
        <w:rPr>
          <w:rFonts w:ascii="Times New Roman" w:hAnsi="Times New Roman"/>
          <w:sz w:val="24"/>
          <w:szCs w:val="24"/>
        </w:rPr>
        <w:t>, що діє на підставі Статуту</w:t>
      </w:r>
      <w:r w:rsidRPr="003D2B52">
        <w:rPr>
          <w:rFonts w:ascii="Times New Roman" w:hAnsi="Times New Roman"/>
          <w:b/>
          <w:sz w:val="24"/>
          <w:szCs w:val="24"/>
        </w:rPr>
        <w:t xml:space="preserve">, </w:t>
      </w:r>
      <w:r w:rsidRPr="003D2B52">
        <w:rPr>
          <w:rFonts w:ascii="Times New Roman" w:hAnsi="Times New Roman"/>
          <w:sz w:val="24"/>
          <w:szCs w:val="24"/>
        </w:rPr>
        <w:t xml:space="preserve">в особі </w:t>
      </w:r>
      <w:r w:rsidRPr="003D2B52">
        <w:rPr>
          <w:rFonts w:ascii="Times New Roman" w:hAnsi="Times New Roman"/>
          <w:b/>
          <w:sz w:val="24"/>
          <w:szCs w:val="24"/>
        </w:rPr>
        <w:t>__________________________________</w:t>
      </w:r>
      <w:r w:rsidRPr="003D2B52">
        <w:rPr>
          <w:rFonts w:ascii="Times New Roman" w:hAnsi="Times New Roman"/>
          <w:sz w:val="24"/>
          <w:szCs w:val="24"/>
        </w:rPr>
        <w:t xml:space="preserve">, (далі за текстом – </w:t>
      </w:r>
      <w:r w:rsidRPr="003D2B52">
        <w:rPr>
          <w:rFonts w:ascii="Times New Roman" w:hAnsi="Times New Roman"/>
          <w:b/>
          <w:bCs/>
          <w:sz w:val="24"/>
          <w:szCs w:val="24"/>
        </w:rPr>
        <w:t>“Орендар”)</w:t>
      </w:r>
      <w:r w:rsidRPr="003D2B52">
        <w:rPr>
          <w:rFonts w:ascii="Times New Roman" w:hAnsi="Times New Roman"/>
          <w:bCs/>
          <w:sz w:val="24"/>
          <w:szCs w:val="24"/>
        </w:rPr>
        <w:t xml:space="preserve">, </w:t>
      </w:r>
      <w:r w:rsidRPr="003D2B52">
        <w:rPr>
          <w:rFonts w:ascii="Times New Roman" w:hAnsi="Times New Roman"/>
          <w:sz w:val="24"/>
          <w:szCs w:val="24"/>
        </w:rPr>
        <w:t>з іншої сторони, а разом іменовані – “</w:t>
      </w:r>
      <w:r w:rsidRPr="003D2B52">
        <w:rPr>
          <w:rFonts w:ascii="Times New Roman" w:hAnsi="Times New Roman"/>
          <w:b/>
          <w:sz w:val="24"/>
          <w:szCs w:val="24"/>
        </w:rPr>
        <w:t>Сторони”</w:t>
      </w:r>
      <w:r w:rsidRPr="003D2B52">
        <w:rPr>
          <w:rFonts w:ascii="Times New Roman" w:hAnsi="Times New Roman"/>
          <w:sz w:val="24"/>
          <w:szCs w:val="24"/>
        </w:rPr>
        <w:t>, уклали цей Договір про нижченаведене:</w:t>
      </w:r>
    </w:p>
    <w:p w14:paraId="38C40A2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3C54E35"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Предмет договору</w:t>
      </w:r>
    </w:p>
    <w:p w14:paraId="53562643" w14:textId="4569A4B9" w:rsidR="00CE0A36" w:rsidRPr="003D2B52" w:rsidRDefault="00CE0A36"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1. Орендодавець на підставі протоколу земельних торгів</w:t>
      </w:r>
      <w:r w:rsidRPr="003D2B52">
        <w:rPr>
          <w:rFonts w:ascii="Times New Roman" w:hAnsi="Times New Roman" w:cs="Times New Roman"/>
          <w:i/>
          <w:sz w:val="24"/>
          <w:szCs w:val="24"/>
          <w:lang w:val="uk-UA"/>
        </w:rPr>
        <w:t xml:space="preserve"> від «__» ______ 202</w:t>
      </w:r>
      <w:r w:rsidR="00B23B84">
        <w:rPr>
          <w:rFonts w:ascii="Times New Roman" w:hAnsi="Times New Roman" w:cs="Times New Roman"/>
          <w:i/>
          <w:sz w:val="24"/>
          <w:szCs w:val="24"/>
          <w:lang w:val="uk-UA"/>
        </w:rPr>
        <w:t>5</w:t>
      </w:r>
      <w:r w:rsidRPr="003D2B52">
        <w:rPr>
          <w:rFonts w:ascii="Times New Roman" w:hAnsi="Times New Roman" w:cs="Times New Roman"/>
          <w:i/>
          <w:sz w:val="24"/>
          <w:szCs w:val="24"/>
          <w:lang w:val="uk-UA"/>
        </w:rPr>
        <w:t xml:space="preserve"> року </w:t>
      </w:r>
      <w:r w:rsidRPr="003D2B52">
        <w:rPr>
          <w:rFonts w:ascii="Times New Roman" w:hAnsi="Times New Roman" w:cs="Times New Roman"/>
          <w:sz w:val="24"/>
          <w:szCs w:val="24"/>
          <w:lang w:val="uk-UA"/>
        </w:rPr>
        <w:t xml:space="preserve"> № ____ надає, а орендар приймає в строкове платне користування на умовах оренди земельну ділянку </w:t>
      </w:r>
      <w:r w:rsidR="00C93C33">
        <w:rPr>
          <w:rFonts w:ascii="Times New Roman" w:hAnsi="Times New Roman" w:cs="Times New Roman"/>
          <w:sz w:val="24"/>
          <w:szCs w:val="24"/>
          <w:lang w:val="uk-UA"/>
        </w:rPr>
        <w:t>_______________________________</w:t>
      </w:r>
      <w:r w:rsidRPr="003D2B52">
        <w:rPr>
          <w:rFonts w:ascii="Times New Roman" w:hAnsi="Times New Roman" w:cs="Times New Roman"/>
          <w:sz w:val="24"/>
          <w:szCs w:val="24"/>
          <w:lang w:val="uk-UA"/>
        </w:rPr>
        <w:t xml:space="preserve"> призначення комунальної власності, для </w:t>
      </w:r>
      <w:r w:rsidR="00C93C33">
        <w:rPr>
          <w:rFonts w:ascii="Times New Roman" w:hAnsi="Times New Roman" w:cs="Times New Roman"/>
          <w:sz w:val="24"/>
          <w:szCs w:val="24"/>
          <w:lang w:val="uk-UA"/>
        </w:rPr>
        <w:t>_______________________________________________</w:t>
      </w:r>
      <w:r w:rsidRPr="003D2B52">
        <w:rPr>
          <w:rFonts w:ascii="Times New Roman" w:hAnsi="Times New Roman" w:cs="Times New Roman"/>
          <w:sz w:val="24"/>
          <w:szCs w:val="24"/>
          <w:lang w:val="uk-UA"/>
        </w:rPr>
        <w:t xml:space="preserve"> (01.01) з кадастровим номером ______________________, яка розташована </w:t>
      </w:r>
      <w:r w:rsidR="00C93C33">
        <w:rPr>
          <w:rFonts w:ascii="Times New Roman" w:hAnsi="Times New Roman" w:cs="Times New Roman"/>
          <w:color w:val="000000"/>
          <w:sz w:val="24"/>
          <w:szCs w:val="24"/>
          <w:lang w:val="uk-UA"/>
        </w:rPr>
        <w:t>_______________________</w:t>
      </w:r>
      <w:r w:rsidRPr="003D2B52">
        <w:rPr>
          <w:rFonts w:ascii="Times New Roman" w:hAnsi="Times New Roman" w:cs="Times New Roman"/>
          <w:color w:val="000000"/>
          <w:sz w:val="24"/>
          <w:szCs w:val="24"/>
          <w:lang w:val="uk-UA"/>
        </w:rPr>
        <w:t>__________________, на території Дунаєвецької міської ради, Кам’янець-Подільського району</w:t>
      </w:r>
      <w:r w:rsidRPr="003D2B52">
        <w:rPr>
          <w:rFonts w:ascii="Times New Roman" w:hAnsi="Times New Roman" w:cs="Times New Roman"/>
          <w:sz w:val="24"/>
          <w:szCs w:val="24"/>
          <w:lang w:val="uk-UA"/>
        </w:rPr>
        <w:t xml:space="preserve"> Хмельницької області.</w:t>
      </w:r>
    </w:p>
    <w:p w14:paraId="2B06BE78"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Об’єкт оренди</w:t>
      </w:r>
    </w:p>
    <w:p w14:paraId="3CC5CB2D" w14:textId="49508086"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2. В оренду передається земельна ділянка загальною площею ________ га, (кадастровий номер ______________________), в тому числі: _________ га </w:t>
      </w:r>
      <w:r w:rsidR="007706D6">
        <w:rPr>
          <w:rFonts w:ascii="Times New Roman" w:hAnsi="Times New Roman" w:cs="Times New Roman"/>
          <w:sz w:val="24"/>
          <w:szCs w:val="24"/>
          <w:lang w:val="uk-UA"/>
        </w:rPr>
        <w:t>___________</w:t>
      </w:r>
      <w:r w:rsidRPr="003D2B52">
        <w:rPr>
          <w:rFonts w:ascii="Times New Roman" w:hAnsi="Times New Roman" w:cs="Times New Roman"/>
          <w:sz w:val="24"/>
          <w:szCs w:val="24"/>
          <w:lang w:val="uk-UA"/>
        </w:rPr>
        <w:t xml:space="preserve">. </w:t>
      </w:r>
    </w:p>
    <w:p w14:paraId="0B103F1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 На земельній ділянці відсутні об’єкти нерухомого майна.</w:t>
      </w:r>
    </w:p>
    <w:p w14:paraId="095007C2"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4. Нормативна грошова оцінка земельної ділянки становить: ____________  грн. </w:t>
      </w:r>
      <w:r w:rsidRPr="003D2B52">
        <w:rPr>
          <w:rFonts w:ascii="Times New Roman" w:hAnsi="Times New Roman" w:cs="Times New Roman"/>
          <w:i/>
          <w:sz w:val="24"/>
          <w:szCs w:val="24"/>
          <w:lang w:val="uk-UA"/>
        </w:rPr>
        <w:t>(_______________________гривень __ коп.)</w:t>
      </w:r>
      <w:r w:rsidRPr="003D2B52">
        <w:rPr>
          <w:rFonts w:ascii="Times New Roman" w:hAnsi="Times New Roman" w:cs="Times New Roman"/>
          <w:sz w:val="24"/>
          <w:szCs w:val="24"/>
          <w:lang w:val="uk-UA"/>
        </w:rPr>
        <w:t>. (</w:t>
      </w:r>
      <w:r w:rsidRPr="003D2B52">
        <w:rPr>
          <w:rFonts w:ascii="Times New Roman" w:hAnsi="Times New Roman" w:cs="Times New Roman"/>
          <w:i/>
          <w:sz w:val="24"/>
          <w:szCs w:val="24"/>
          <w:lang w:val="uk-UA"/>
        </w:rPr>
        <w:t>Витяг з технічної документації про нормативну грошову оцінку земельної ділянки від __________ року</w:t>
      </w:r>
      <w:r w:rsidRPr="003D2B52">
        <w:rPr>
          <w:rFonts w:ascii="Times New Roman" w:hAnsi="Times New Roman" w:cs="Times New Roman"/>
          <w:sz w:val="24"/>
          <w:szCs w:val="24"/>
          <w:lang w:val="uk-UA"/>
        </w:rPr>
        <w:t>).</w:t>
      </w:r>
    </w:p>
    <w:p w14:paraId="5E4640C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5. Земельна ділянка, яка передається в оренду, не має недоліків, що можуть перешкоджати її ефективному використанню. </w:t>
      </w:r>
    </w:p>
    <w:p w14:paraId="482F8E3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370E811"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Строк дії договору</w:t>
      </w:r>
    </w:p>
    <w:p w14:paraId="7D83C491" w14:textId="70DE7970" w:rsidR="00CE0A36" w:rsidRPr="003D2B52" w:rsidRDefault="003201CF"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6</w:t>
      </w:r>
      <w:r w:rsidR="00CE0A36" w:rsidRPr="003D2B52">
        <w:rPr>
          <w:rFonts w:ascii="Times New Roman" w:hAnsi="Times New Roman" w:cs="Times New Roman"/>
          <w:sz w:val="24"/>
          <w:szCs w:val="24"/>
          <w:lang w:val="uk-UA"/>
        </w:rPr>
        <w:t xml:space="preserve">. Договір укладено на </w:t>
      </w:r>
      <w:r w:rsidR="007706D6">
        <w:rPr>
          <w:rFonts w:ascii="Times New Roman" w:hAnsi="Times New Roman" w:cs="Times New Roman"/>
          <w:sz w:val="24"/>
          <w:szCs w:val="24"/>
          <w:lang w:val="uk-UA"/>
        </w:rPr>
        <w:t>__</w:t>
      </w:r>
      <w:r w:rsidR="00CE0A36" w:rsidRPr="003D2B52">
        <w:rPr>
          <w:rFonts w:ascii="Times New Roman" w:hAnsi="Times New Roman" w:cs="Times New Roman"/>
          <w:sz w:val="24"/>
          <w:szCs w:val="24"/>
          <w:lang w:val="uk-UA"/>
        </w:rPr>
        <w:t xml:space="preserve"> (</w:t>
      </w:r>
      <w:r w:rsidR="007706D6">
        <w:rPr>
          <w:rFonts w:ascii="Times New Roman" w:hAnsi="Times New Roman" w:cs="Times New Roman"/>
          <w:sz w:val="24"/>
          <w:szCs w:val="24"/>
          <w:lang w:val="uk-UA"/>
        </w:rPr>
        <w:t>_______</w:t>
      </w:r>
      <w:r w:rsidR="00CE0A36" w:rsidRPr="003D2B52">
        <w:rPr>
          <w:rFonts w:ascii="Times New Roman" w:hAnsi="Times New Roman" w:cs="Times New Roman"/>
          <w:sz w:val="24"/>
          <w:szCs w:val="24"/>
          <w:lang w:val="uk-UA"/>
        </w:rPr>
        <w:t>) років.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Переважне право орендаря на укладення договору оренди землі на новий строк реалізується відповідно до ст. 33 Закону України «Про оренду землі».</w:t>
      </w:r>
    </w:p>
    <w:p w14:paraId="4318DA33" w14:textId="77777777" w:rsidR="00CE0A36" w:rsidRPr="003D2B52" w:rsidRDefault="003201CF"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7</w:t>
      </w:r>
      <w:r w:rsidR="00CE0A36" w:rsidRPr="003D2B52">
        <w:rPr>
          <w:rFonts w:ascii="Times New Roman" w:hAnsi="Times New Roman" w:cs="Times New Roman"/>
          <w:color w:val="000000"/>
          <w:sz w:val="24"/>
          <w:szCs w:val="24"/>
          <w:lang w:val="uk-UA"/>
        </w:rPr>
        <w:t>. Право оренди земельної ділянки виникає у Орендаря з моменту його державної реєстрації відповідно до закону.</w:t>
      </w:r>
    </w:p>
    <w:p w14:paraId="2B77A32E" w14:textId="77777777" w:rsidR="00CE0A36" w:rsidRPr="003D2B52" w:rsidRDefault="00CE0A36" w:rsidP="00CE0A36">
      <w:pPr>
        <w:spacing w:after="0" w:line="240" w:lineRule="auto"/>
        <w:ind w:firstLine="709"/>
        <w:jc w:val="both"/>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Орендна плата</w:t>
      </w:r>
    </w:p>
    <w:p w14:paraId="27BBEE95" w14:textId="51AE98E3" w:rsidR="00CE0A36" w:rsidRPr="003D2B52" w:rsidRDefault="003201CF"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8</w:t>
      </w:r>
      <w:r w:rsidR="00CE0A36" w:rsidRPr="003D2B52">
        <w:rPr>
          <w:rFonts w:ascii="Times New Roman" w:hAnsi="Times New Roman" w:cs="Times New Roman"/>
          <w:sz w:val="24"/>
          <w:szCs w:val="24"/>
          <w:lang w:val="uk-UA"/>
        </w:rPr>
        <w:t>. Плата за перший повний календарний рік (12 місяців) користування земельною ділянкою, право оренди якої набуто на земельних торгах згідно з протоколом  земельних торгів від «__» ______ 202</w:t>
      </w:r>
      <w:r w:rsidR="00C34D59">
        <w:rPr>
          <w:rFonts w:ascii="Times New Roman" w:hAnsi="Times New Roman" w:cs="Times New Roman"/>
          <w:sz w:val="24"/>
          <w:szCs w:val="24"/>
          <w:lang w:val="uk-UA"/>
        </w:rPr>
        <w:t>5</w:t>
      </w:r>
      <w:r w:rsidR="00CE0A36" w:rsidRPr="003D2B52">
        <w:rPr>
          <w:rFonts w:ascii="Times New Roman" w:hAnsi="Times New Roman" w:cs="Times New Roman"/>
          <w:sz w:val="24"/>
          <w:szCs w:val="24"/>
          <w:lang w:val="uk-UA"/>
        </w:rPr>
        <w:t xml:space="preserve"> року № ____ у розмірі річної орендної плати, що становить </w:t>
      </w:r>
      <w:r w:rsidR="00CE0A36" w:rsidRPr="003D2B52">
        <w:rPr>
          <w:rFonts w:ascii="Times New Roman" w:hAnsi="Times New Roman" w:cs="Times New Roman"/>
          <w:b/>
          <w:i/>
          <w:sz w:val="24"/>
          <w:szCs w:val="24"/>
          <w:u w:val="single"/>
          <w:lang w:val="uk-UA"/>
        </w:rPr>
        <w:t>__________</w:t>
      </w:r>
      <w:r w:rsidR="00CE0A36" w:rsidRPr="003D2B52">
        <w:rPr>
          <w:rFonts w:ascii="Times New Roman" w:hAnsi="Times New Roman" w:cs="Times New Roman"/>
          <w:b/>
          <w:sz w:val="24"/>
          <w:szCs w:val="24"/>
          <w:u w:val="single"/>
          <w:lang w:val="uk-UA"/>
        </w:rPr>
        <w:t xml:space="preserve"> грн. (________________________________грн   </w:t>
      </w:r>
      <w:r w:rsidR="00CE0A36" w:rsidRPr="003D2B52">
        <w:rPr>
          <w:rFonts w:ascii="Times New Roman" w:hAnsi="Times New Roman" w:cs="Times New Roman"/>
          <w:b/>
          <w:i/>
          <w:sz w:val="24"/>
          <w:szCs w:val="24"/>
          <w:u w:val="single"/>
          <w:lang w:val="uk-UA"/>
        </w:rPr>
        <w:t xml:space="preserve"> </w:t>
      </w:r>
      <w:r w:rsidR="00CE0A36" w:rsidRPr="003D2B52">
        <w:rPr>
          <w:rFonts w:ascii="Times New Roman" w:hAnsi="Times New Roman" w:cs="Times New Roman"/>
          <w:b/>
          <w:iCs/>
          <w:sz w:val="24"/>
          <w:szCs w:val="24"/>
          <w:u w:val="single"/>
          <w:lang w:val="uk-UA"/>
        </w:rPr>
        <w:t>коп</w:t>
      </w:r>
      <w:r w:rsidR="00CE0A36" w:rsidRPr="003D2B52">
        <w:rPr>
          <w:rFonts w:ascii="Times New Roman" w:hAnsi="Times New Roman" w:cs="Times New Roman"/>
          <w:b/>
          <w:sz w:val="24"/>
          <w:szCs w:val="24"/>
          <w:lang w:val="uk-UA"/>
        </w:rPr>
        <w:t>)</w:t>
      </w:r>
      <w:r w:rsidR="00CE0A36" w:rsidRPr="003D2B52">
        <w:rPr>
          <w:rFonts w:ascii="Times New Roman" w:hAnsi="Times New Roman" w:cs="Times New Roman"/>
          <w:sz w:val="24"/>
          <w:szCs w:val="24"/>
          <w:lang w:val="uk-UA"/>
        </w:rPr>
        <w:t xml:space="preserve">, за вирахуванням </w:t>
      </w:r>
      <w:r w:rsidR="00CE0A36" w:rsidRPr="003D2B52">
        <w:rPr>
          <w:rFonts w:ascii="Times New Roman" w:hAnsi="Times New Roman" w:cs="Times New Roman"/>
          <w:b/>
          <w:sz w:val="24"/>
          <w:szCs w:val="24"/>
          <w:u w:val="single"/>
          <w:lang w:val="uk-UA"/>
        </w:rPr>
        <w:t>________ грн. (_____________________________</w:t>
      </w:r>
      <w:r w:rsidR="00CE0A36" w:rsidRPr="003D2B52">
        <w:rPr>
          <w:rFonts w:ascii="Times New Roman" w:hAnsi="Times New Roman" w:cs="Times New Roman"/>
          <w:b/>
          <w:color w:val="000000" w:themeColor="text1"/>
          <w:sz w:val="24"/>
          <w:szCs w:val="24"/>
          <w:u w:val="single"/>
          <w:lang w:val="uk-UA"/>
        </w:rPr>
        <w:t xml:space="preserve"> гривень  коп)</w:t>
      </w:r>
      <w:r w:rsidR="00CE0A36" w:rsidRPr="003D2B52">
        <w:rPr>
          <w:rFonts w:ascii="Times New Roman" w:hAnsi="Times New Roman" w:cs="Times New Roman"/>
          <w:color w:val="000000" w:themeColor="text1"/>
          <w:sz w:val="24"/>
          <w:szCs w:val="24"/>
          <w:lang w:val="uk-UA"/>
        </w:rPr>
        <w:t xml:space="preserve"> раніше сплаченого гарантійного внеску складає </w:t>
      </w:r>
      <w:r w:rsidR="00CE0A36" w:rsidRPr="003D2B52">
        <w:rPr>
          <w:rFonts w:ascii="Times New Roman" w:hAnsi="Times New Roman" w:cs="Times New Roman"/>
          <w:b/>
          <w:color w:val="000000" w:themeColor="text1"/>
          <w:sz w:val="24"/>
          <w:szCs w:val="24"/>
          <w:u w:val="single"/>
          <w:lang w:val="uk-UA"/>
        </w:rPr>
        <w:t>_________</w:t>
      </w:r>
      <w:r w:rsidR="00CE0A36" w:rsidRPr="003D2B52">
        <w:rPr>
          <w:rFonts w:ascii="Times New Roman" w:hAnsi="Times New Roman" w:cs="Times New Roman"/>
          <w:color w:val="000000" w:themeColor="text1"/>
          <w:sz w:val="24"/>
          <w:szCs w:val="24"/>
          <w:u w:val="single"/>
          <w:lang w:val="uk-UA"/>
        </w:rPr>
        <w:t xml:space="preserve"> </w:t>
      </w:r>
      <w:r w:rsidR="00CE0A36" w:rsidRPr="003D2B52">
        <w:rPr>
          <w:rFonts w:ascii="Times New Roman" w:hAnsi="Times New Roman" w:cs="Times New Roman"/>
          <w:b/>
          <w:color w:val="000000" w:themeColor="text1"/>
          <w:sz w:val="24"/>
          <w:szCs w:val="24"/>
          <w:u w:val="single"/>
          <w:lang w:val="uk-UA"/>
        </w:rPr>
        <w:t>грн</w:t>
      </w:r>
      <w:r w:rsidR="00CE0A36" w:rsidRPr="003D2B52">
        <w:rPr>
          <w:rFonts w:ascii="Times New Roman" w:hAnsi="Times New Roman" w:cs="Times New Roman"/>
          <w:color w:val="000000" w:themeColor="text1"/>
          <w:sz w:val="24"/>
          <w:szCs w:val="24"/>
          <w:u w:val="single"/>
          <w:lang w:val="uk-UA"/>
        </w:rPr>
        <w:t>.</w:t>
      </w:r>
      <w:r w:rsidR="00CE0A36" w:rsidRPr="003D2B52">
        <w:rPr>
          <w:rFonts w:ascii="Times New Roman" w:hAnsi="Times New Roman" w:cs="Times New Roman"/>
          <w:b/>
          <w:color w:val="000000" w:themeColor="text1"/>
          <w:sz w:val="24"/>
          <w:szCs w:val="24"/>
          <w:u w:val="single"/>
          <w:lang w:val="uk-UA"/>
        </w:rPr>
        <w:t xml:space="preserve"> ( ______________________________гривні __ коп) </w:t>
      </w:r>
      <w:r w:rsidR="00CE0A36" w:rsidRPr="003D2B52">
        <w:rPr>
          <w:rFonts w:ascii="Times New Roman" w:hAnsi="Times New Roman" w:cs="Times New Roman"/>
          <w:color w:val="000000" w:themeColor="text1"/>
          <w:sz w:val="24"/>
          <w:szCs w:val="24"/>
          <w:lang w:val="uk-UA"/>
        </w:rPr>
        <w:t xml:space="preserve">підлягає сплаті переможцем не пізніше </w:t>
      </w:r>
      <w:r w:rsidR="00F8598F">
        <w:rPr>
          <w:rFonts w:ascii="Times New Roman" w:hAnsi="Times New Roman" w:cs="Times New Roman"/>
          <w:color w:val="000000" w:themeColor="text1"/>
          <w:sz w:val="24"/>
          <w:szCs w:val="24"/>
          <w:lang w:val="uk-UA"/>
        </w:rPr>
        <w:t>п’яти</w:t>
      </w:r>
      <w:r w:rsidR="00CE0A36" w:rsidRPr="003D2B52">
        <w:rPr>
          <w:rFonts w:ascii="Times New Roman" w:hAnsi="Times New Roman" w:cs="Times New Roman"/>
          <w:color w:val="000000" w:themeColor="text1"/>
          <w:sz w:val="24"/>
          <w:szCs w:val="24"/>
          <w:lang w:val="uk-UA"/>
        </w:rPr>
        <w:t xml:space="preserve"> банківських днів з дня укладення договору оренди у місцевий бюджет на відповідний рахунок </w:t>
      </w:r>
      <w:r w:rsidR="00CE0A36" w:rsidRPr="003D2B52">
        <w:rPr>
          <w:rFonts w:ascii="Times New Roman" w:hAnsi="Times New Roman" w:cs="Times New Roman"/>
          <w:sz w:val="24"/>
          <w:szCs w:val="24"/>
          <w:lang w:val="uk-UA"/>
        </w:rPr>
        <w:t xml:space="preserve"> Дунаєвецької міської ради Хмельницької області.</w:t>
      </w:r>
    </w:p>
    <w:p w14:paraId="6FBC9FEB" w14:textId="77777777" w:rsidR="00CE0A36" w:rsidRPr="003D2B52" w:rsidRDefault="003201CF" w:rsidP="00CE0A36">
      <w:pPr>
        <w:tabs>
          <w:tab w:val="left" w:pos="993"/>
        </w:tabs>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9</w:t>
      </w:r>
      <w:r w:rsidR="00CE0A36" w:rsidRPr="003D2B52">
        <w:rPr>
          <w:rFonts w:ascii="Times New Roman" w:hAnsi="Times New Roman" w:cs="Times New Roman"/>
          <w:color w:val="000000" w:themeColor="text1"/>
          <w:sz w:val="24"/>
          <w:szCs w:val="24"/>
          <w:lang w:val="uk-UA"/>
        </w:rPr>
        <w:t xml:space="preserve">. Річна орендна плата за наступні роки сплачується Орендарем шляхом безготівкового перерахування грошових коштів у місцевий бюджет за місцем розташування земельної ділянки у розмірі </w:t>
      </w:r>
      <w:r w:rsidR="00CE0A36" w:rsidRPr="003D2B52">
        <w:rPr>
          <w:rFonts w:ascii="Times New Roman" w:hAnsi="Times New Roman" w:cs="Times New Roman"/>
          <w:b/>
          <w:i/>
          <w:color w:val="000000" w:themeColor="text1"/>
          <w:sz w:val="24"/>
          <w:szCs w:val="24"/>
          <w:lang w:val="uk-UA"/>
        </w:rPr>
        <w:t xml:space="preserve">___ </w:t>
      </w:r>
      <w:r w:rsidR="00CE0A36" w:rsidRPr="003D2B52">
        <w:rPr>
          <w:rFonts w:ascii="Times New Roman" w:hAnsi="Times New Roman" w:cs="Times New Roman"/>
          <w:b/>
          <w:color w:val="000000" w:themeColor="text1"/>
          <w:sz w:val="24"/>
          <w:szCs w:val="24"/>
          <w:lang w:val="uk-UA"/>
        </w:rPr>
        <w:t>%</w:t>
      </w:r>
      <w:r w:rsidR="00CE0A36" w:rsidRPr="003D2B52">
        <w:rPr>
          <w:rFonts w:ascii="Times New Roman" w:hAnsi="Times New Roman" w:cs="Times New Roman"/>
          <w:color w:val="000000" w:themeColor="text1"/>
          <w:sz w:val="24"/>
          <w:szCs w:val="24"/>
          <w:lang w:val="uk-UA"/>
        </w:rPr>
        <w:t xml:space="preserve"> (розмір орендної плати визначається за результатами </w:t>
      </w:r>
      <w:r w:rsidR="00CE0A36" w:rsidRPr="003D2B52">
        <w:rPr>
          <w:rFonts w:ascii="Times New Roman" w:hAnsi="Times New Roman" w:cs="Times New Roman"/>
          <w:color w:val="000000" w:themeColor="text1"/>
          <w:sz w:val="24"/>
          <w:szCs w:val="24"/>
          <w:lang w:val="uk-UA"/>
        </w:rPr>
        <w:lastRenderedPageBreak/>
        <w:t xml:space="preserve">проведення земельних торгів), від визначеної нормативної грошової оцінки земельної ділянки, що становить </w:t>
      </w:r>
      <w:r w:rsidR="00CE0A36" w:rsidRPr="003D2B52">
        <w:rPr>
          <w:rFonts w:ascii="Times New Roman" w:hAnsi="Times New Roman" w:cs="Times New Roman"/>
          <w:b/>
          <w:i/>
          <w:color w:val="000000" w:themeColor="text1"/>
          <w:sz w:val="24"/>
          <w:szCs w:val="24"/>
          <w:lang w:val="uk-UA"/>
        </w:rPr>
        <w:t>______</w:t>
      </w:r>
      <w:r w:rsidR="00CE0A36" w:rsidRPr="003D2B52">
        <w:rPr>
          <w:rFonts w:ascii="Times New Roman" w:hAnsi="Times New Roman" w:cs="Times New Roman"/>
          <w:b/>
          <w:color w:val="000000" w:themeColor="text1"/>
          <w:sz w:val="24"/>
          <w:szCs w:val="24"/>
          <w:lang w:val="uk-UA"/>
        </w:rPr>
        <w:t xml:space="preserve"> грн. (</w:t>
      </w:r>
      <w:r w:rsidR="00CE0A36" w:rsidRPr="003D2B52">
        <w:rPr>
          <w:rFonts w:ascii="Times New Roman" w:hAnsi="Times New Roman" w:cs="Times New Roman"/>
          <w:b/>
          <w:i/>
          <w:color w:val="000000" w:themeColor="text1"/>
          <w:sz w:val="24"/>
          <w:szCs w:val="24"/>
          <w:u w:val="single"/>
          <w:lang w:val="uk-UA"/>
        </w:rPr>
        <w:t xml:space="preserve">  __________________________ гривень __  коп.</w:t>
      </w:r>
      <w:r w:rsidR="00CE0A36" w:rsidRPr="003D2B52">
        <w:rPr>
          <w:rFonts w:ascii="Times New Roman" w:hAnsi="Times New Roman" w:cs="Times New Roman"/>
          <w:b/>
          <w:color w:val="000000" w:themeColor="text1"/>
          <w:sz w:val="24"/>
          <w:szCs w:val="24"/>
          <w:lang w:val="uk-UA"/>
        </w:rPr>
        <w:t xml:space="preserve">) </w:t>
      </w:r>
      <w:r w:rsidR="00CE0A36" w:rsidRPr="003D2B52">
        <w:rPr>
          <w:rFonts w:ascii="Times New Roman" w:hAnsi="Times New Roman" w:cs="Times New Roman"/>
          <w:color w:val="000000" w:themeColor="text1"/>
          <w:sz w:val="24"/>
          <w:szCs w:val="24"/>
          <w:lang w:val="uk-UA"/>
        </w:rPr>
        <w:t>за місяць.</w:t>
      </w:r>
    </w:p>
    <w:p w14:paraId="324FF9C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0</w:t>
      </w:r>
      <w:r w:rsidRPr="003D2B52">
        <w:rPr>
          <w:rFonts w:ascii="Times New Roman" w:hAnsi="Times New Roman" w:cs="Times New Roman"/>
          <w:color w:val="000000" w:themeColor="text1"/>
          <w:sz w:val="24"/>
          <w:szCs w:val="24"/>
          <w:lang w:val="uk-UA"/>
        </w:rPr>
        <w:t>. Обчислення розміру орендної плати за земельну ділянку комунальної</w:t>
      </w:r>
      <w:r w:rsidRPr="003D2B52">
        <w:rPr>
          <w:rFonts w:ascii="Times New Roman" w:hAnsi="Times New Roman" w:cs="Times New Roman"/>
          <w:sz w:val="24"/>
          <w:szCs w:val="24"/>
          <w:lang w:val="uk-UA"/>
        </w:rPr>
        <w:t xml:space="preserve"> власності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p>
    <w:p w14:paraId="412D0C7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Розмір орендної плати за земельну ділянку </w:t>
      </w:r>
      <w:r w:rsidRPr="003D2B52">
        <w:rPr>
          <w:rFonts w:ascii="Times New Roman" w:hAnsi="Times New Roman" w:cs="Times New Roman"/>
          <w:color w:val="000000" w:themeColor="text1"/>
          <w:sz w:val="24"/>
          <w:szCs w:val="24"/>
          <w:lang w:val="uk-UA"/>
        </w:rPr>
        <w:t>комунальної</w:t>
      </w:r>
      <w:r w:rsidRPr="003D2B52">
        <w:rPr>
          <w:rFonts w:ascii="Times New Roman" w:hAnsi="Times New Roman" w:cs="Times New Roman"/>
          <w:sz w:val="24"/>
          <w:szCs w:val="24"/>
          <w:lang w:val="uk-UA"/>
        </w:rPr>
        <w:t xml:space="preserve"> власності, яка передана в оренду за результатами земельних торгів, не може переглядатися у бік зменшення.</w:t>
      </w:r>
    </w:p>
    <w:p w14:paraId="7845447E" w14:textId="77777777" w:rsidR="00CE0A36" w:rsidRPr="003D2B52" w:rsidRDefault="00CE0A36" w:rsidP="00CE0A36">
      <w:pPr>
        <w:pStyle w:val="af5"/>
        <w:ind w:firstLine="567"/>
        <w:rPr>
          <w:rFonts w:ascii="Times New Roman" w:hAnsi="Times New Roman"/>
          <w:sz w:val="24"/>
          <w:szCs w:val="24"/>
          <w:lang w:val="uk-UA"/>
        </w:rPr>
      </w:pPr>
      <w:r w:rsidRPr="003D2B52">
        <w:rPr>
          <w:rFonts w:ascii="Times New Roman" w:hAnsi="Times New Roman"/>
          <w:sz w:val="24"/>
          <w:szCs w:val="24"/>
          <w:lang w:val="uk-UA"/>
        </w:rPr>
        <w:t xml:space="preserve">   1</w:t>
      </w:r>
      <w:r w:rsidR="003201CF" w:rsidRPr="003D2B52">
        <w:rPr>
          <w:rFonts w:ascii="Times New Roman" w:hAnsi="Times New Roman"/>
          <w:sz w:val="24"/>
          <w:szCs w:val="24"/>
          <w:lang w:val="uk-UA"/>
        </w:rPr>
        <w:t>1</w:t>
      </w:r>
      <w:r w:rsidRPr="003D2B52">
        <w:rPr>
          <w:rFonts w:ascii="Times New Roman" w:hAnsi="Times New Roman"/>
          <w:sz w:val="24"/>
          <w:szCs w:val="24"/>
          <w:lang w:val="uk-UA"/>
        </w:rPr>
        <w:t xml:space="preserve">. </w:t>
      </w:r>
      <w:r w:rsidRPr="003D2B52">
        <w:rPr>
          <w:rFonts w:ascii="Times New Roman" w:hAnsi="Times New Roman"/>
          <w:sz w:val="24"/>
          <w:szCs w:val="24"/>
          <w:lang w:val="uk-UA" w:eastAsia="uk-UA"/>
        </w:rPr>
        <w:t>Орендна плата вноситься Орендарем у такі строки:</w:t>
      </w:r>
    </w:p>
    <w:p w14:paraId="1461863E"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за перший рік - не пізніше трьох банківських днів з дня укладення договору оренди;                                  </w:t>
      </w:r>
    </w:p>
    <w:p w14:paraId="7C67C4B9"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w:t>
      </w:r>
      <w:r w:rsidRPr="003D2B52">
        <w:rPr>
          <w:rFonts w:ascii="Times New Roman" w:hAnsi="Times New Roman"/>
          <w:sz w:val="24"/>
          <w:szCs w:val="24"/>
          <w:lang w:val="uk-UA" w:eastAsia="ru-RU"/>
        </w:rPr>
        <w:t>починаючи з наступного року - відповідно до Податкового кодексу України.</w:t>
      </w:r>
    </w:p>
    <w:p w14:paraId="33F2E2FF" w14:textId="77777777" w:rsidR="00CE0A36" w:rsidRPr="003D2B52" w:rsidRDefault="00CE0A36" w:rsidP="00CE0A36">
      <w:pPr>
        <w:spacing w:after="0" w:line="240" w:lineRule="auto"/>
        <w:ind w:firstLine="709"/>
        <w:jc w:val="both"/>
        <w:rPr>
          <w:rFonts w:ascii="Times New Roman" w:hAnsi="Times New Roman" w:cs="Times New Roman"/>
          <w:sz w:val="24"/>
          <w:szCs w:val="24"/>
          <w:vertAlign w:val="superscript"/>
          <w:lang w:val="uk-UA"/>
        </w:rPr>
      </w:pPr>
      <w:r w:rsidRPr="003D2B52">
        <w:rPr>
          <w:rFonts w:ascii="Times New Roman" w:hAnsi="Times New Roman" w:cs="Times New Roman"/>
          <w:sz w:val="24"/>
          <w:szCs w:val="24"/>
          <w:lang w:val="uk-UA"/>
        </w:rPr>
        <w:t>1</w:t>
      </w:r>
      <w:r w:rsidR="003201CF" w:rsidRPr="003D2B52">
        <w:rPr>
          <w:rFonts w:ascii="Times New Roman" w:hAnsi="Times New Roman" w:cs="Times New Roman"/>
          <w:sz w:val="24"/>
          <w:szCs w:val="24"/>
          <w:lang w:val="uk-UA"/>
        </w:rPr>
        <w:t>2</w:t>
      </w:r>
      <w:r w:rsidRPr="003D2B52">
        <w:rPr>
          <w:rFonts w:ascii="Times New Roman" w:hAnsi="Times New Roman" w:cs="Times New Roman"/>
          <w:sz w:val="24"/>
          <w:szCs w:val="24"/>
          <w:lang w:val="uk-UA"/>
        </w:rPr>
        <w:t>. Розмір орендної плати переглядається щорічно у разі:</w:t>
      </w:r>
    </w:p>
    <w:p w14:paraId="07FB18CC"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умов господарювання, передбачених договором;</w:t>
      </w:r>
    </w:p>
    <w:p w14:paraId="46F2FA8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2815A77"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погіршення стану орендованої земельної ділянки не з вини орендаря, що підтверджено документами компетентних органів державної влади;</w:t>
      </w:r>
    </w:p>
    <w:p w14:paraId="67787021"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нормативної грошової оцінки земельної ділянки комунальної власності;</w:t>
      </w:r>
    </w:p>
    <w:p w14:paraId="1272873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 інших випадках, передбачених законом.</w:t>
      </w:r>
    </w:p>
    <w:p w14:paraId="4EBA32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3</w:t>
      </w:r>
      <w:r w:rsidRPr="003D2B52">
        <w:rPr>
          <w:rFonts w:ascii="Times New Roman" w:hAnsi="Times New Roman" w:cs="Times New Roman"/>
          <w:color w:val="000000" w:themeColor="text1"/>
          <w:sz w:val="24"/>
          <w:szCs w:val="24"/>
          <w:lang w:val="uk-UA"/>
        </w:rPr>
        <w:t xml:space="preserve">. У разі невнесення орендної плати у строки, визначені цим договором: </w:t>
      </w:r>
    </w:p>
    <w:p w14:paraId="581E29B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10-денний строк сплачується штраф у розмірі 100 відсотків річної орендної плати, встановленої цим договором;</w:t>
      </w:r>
    </w:p>
    <w:p w14:paraId="1832E59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стягується пеня у розмірі 0,5% несплаченої суми за кожний день прострочення.</w:t>
      </w:r>
    </w:p>
    <w:p w14:paraId="739D92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sz w:val="24"/>
          <w:szCs w:val="24"/>
          <w:lang w:val="uk-UA"/>
        </w:rPr>
        <w:t>14</w:t>
      </w:r>
      <w:r w:rsidRPr="003D2B52">
        <w:rPr>
          <w:rFonts w:ascii="Times New Roman" w:hAnsi="Times New Roman" w:cs="Times New Roman"/>
          <w:sz w:val="24"/>
          <w:szCs w:val="24"/>
          <w:vertAlign w:val="superscript"/>
          <w:lang w:val="uk-UA"/>
        </w:rPr>
        <w:t>1</w:t>
      </w:r>
      <w:r w:rsidRPr="003D2B52">
        <w:rPr>
          <w:rFonts w:ascii="Times New Roman" w:hAnsi="Times New Roman" w:cs="Times New Roman"/>
          <w:sz w:val="24"/>
          <w:szCs w:val="24"/>
          <w:lang w:val="uk-UA"/>
        </w:rPr>
        <w:t xml:space="preserve">. Штрафні санкції передбачені п. 13 даного договору та підлягають сплаті у місцевий бюджет на відповідний рахунок міської ради (територіальної громади) за </w:t>
      </w:r>
      <w:r w:rsidRPr="003D2B52">
        <w:rPr>
          <w:rFonts w:ascii="Times New Roman" w:hAnsi="Times New Roman" w:cs="Times New Roman"/>
          <w:color w:val="000000" w:themeColor="text1"/>
          <w:sz w:val="24"/>
          <w:szCs w:val="24"/>
          <w:lang w:val="uk-UA"/>
        </w:rPr>
        <w:t>місцем розташування земельної ділянки.</w:t>
      </w:r>
    </w:p>
    <w:p w14:paraId="7F18020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використання земельної ділянки</w:t>
      </w:r>
    </w:p>
    <w:p w14:paraId="57137793" w14:textId="4B116BF5"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15. Земельна ділянка передається в оренду </w:t>
      </w:r>
      <w:r w:rsidR="0062112D">
        <w:rPr>
          <w:rFonts w:ascii="Times New Roman" w:hAnsi="Times New Roman" w:cs="Times New Roman"/>
          <w:color w:val="000000" w:themeColor="text1"/>
          <w:sz w:val="24"/>
          <w:szCs w:val="24"/>
          <w:lang w:val="uk-UA"/>
        </w:rPr>
        <w:t>____________________________________________________</w:t>
      </w:r>
      <w:r w:rsidRPr="003D2B52">
        <w:rPr>
          <w:rFonts w:ascii="Times New Roman" w:hAnsi="Times New Roman" w:cs="Times New Roman"/>
          <w:color w:val="000000" w:themeColor="text1"/>
          <w:sz w:val="24"/>
          <w:szCs w:val="24"/>
          <w:lang w:val="uk-UA"/>
        </w:rPr>
        <w:t>.</w:t>
      </w:r>
    </w:p>
    <w:p w14:paraId="20DF2DED" w14:textId="2B60EF73"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16. Цільове призначення земельної ділянки: </w:t>
      </w:r>
      <w:r w:rsidR="0062112D">
        <w:rPr>
          <w:rFonts w:ascii="Times New Roman" w:hAnsi="Times New Roman" w:cs="Times New Roman"/>
          <w:color w:val="000000" w:themeColor="text1"/>
          <w:sz w:val="24"/>
          <w:szCs w:val="24"/>
          <w:lang w:val="uk-UA"/>
        </w:rPr>
        <w:t>____________________________________________________________</w:t>
      </w:r>
      <w:r w:rsidRPr="003D2B52">
        <w:rPr>
          <w:rFonts w:ascii="Times New Roman" w:hAnsi="Times New Roman" w:cs="Times New Roman"/>
          <w:color w:val="000000" w:themeColor="text1"/>
          <w:sz w:val="24"/>
          <w:szCs w:val="24"/>
          <w:lang w:val="uk-UA"/>
        </w:rPr>
        <w:t xml:space="preserve">, код по КВЦПЗ – </w:t>
      </w:r>
      <w:r w:rsidR="0062112D">
        <w:rPr>
          <w:rFonts w:ascii="Times New Roman" w:hAnsi="Times New Roman" w:cs="Times New Roman"/>
          <w:color w:val="000000" w:themeColor="text1"/>
          <w:sz w:val="24"/>
          <w:szCs w:val="24"/>
          <w:lang w:val="uk-UA"/>
        </w:rPr>
        <w:t>__________</w:t>
      </w:r>
      <w:r w:rsidRPr="003D2B52">
        <w:rPr>
          <w:rFonts w:ascii="Times New Roman" w:hAnsi="Times New Roman" w:cs="Times New Roman"/>
          <w:color w:val="000000" w:themeColor="text1"/>
          <w:sz w:val="24"/>
          <w:szCs w:val="24"/>
          <w:lang w:val="uk-UA"/>
        </w:rPr>
        <w:t xml:space="preserve">. </w:t>
      </w:r>
    </w:p>
    <w:p w14:paraId="2CF1A9A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17. Умови збереження стану об’єкта оренди: не застосовувати дії, що призводять до зниження родючості земельної ділянки та зміни її цільового призначення.</w:t>
      </w:r>
    </w:p>
    <w:p w14:paraId="4E071DC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18. Орендована земельна ділянка можу бути передана у суборенду тільки за письмовою згодою орендодавця. Строк суборенди не може перевищувати строку, визначеного договором оренди землі.</w:t>
      </w:r>
    </w:p>
    <w:p w14:paraId="020D28AB"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повернення земельної ділянки</w:t>
      </w:r>
    </w:p>
    <w:p w14:paraId="4DDDDA6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19. Після припинення дії договору орендар протягом 10 (десяти) робочих днів повертає орендодавцеві земельну ділянку у стані, не гіршому порівняно з тим, у якому він одержав її в оренду. </w:t>
      </w:r>
    </w:p>
    <w:p w14:paraId="531050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в судовому порядку.</w:t>
      </w:r>
    </w:p>
    <w:p w14:paraId="33E665C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№10, ст. 193).</w:t>
      </w:r>
    </w:p>
    <w:p w14:paraId="28DA82A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1D2AC2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21. Поліпшення стану земельної ділянки, проведені орендарем за письмовою згодою з орендодавцем землі, не підлягають відшкодуванню.</w:t>
      </w:r>
    </w:p>
    <w:p w14:paraId="6A229D65"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22. Орендар має право на відшкодування збитків, заподіяних унаслідок невиконання орендодавцем зобов'язань, передбачених цим договором.</w:t>
      </w:r>
    </w:p>
    <w:p w14:paraId="4CFD0DFF" w14:textId="77777777" w:rsidR="00CE0A36" w:rsidRPr="003D2B52" w:rsidRDefault="00CE0A36" w:rsidP="00CE0A36">
      <w:pPr>
        <w:widowControl w:val="0"/>
        <w:autoSpaceDE w:val="0"/>
        <w:autoSpaceDN w:val="0"/>
        <w:adjustRightInd w:val="0"/>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Збитками вважаються:</w:t>
      </w:r>
    </w:p>
    <w:p w14:paraId="230ED577"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B200A4E"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доходи, які орендар міг би реально отримати в разі належного виконання орендодавцем умов договору.</w:t>
      </w:r>
    </w:p>
    <w:p w14:paraId="6737FE2B"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23. Розмір фактичних витрат орендаря визначається на підставі документально підтверджених даних.</w:t>
      </w:r>
    </w:p>
    <w:p w14:paraId="6A1E9B6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Обмеження (обтяження) щодо використання земельної ділянки</w:t>
      </w:r>
    </w:p>
    <w:p w14:paraId="333D7C5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24. На орендовану земельну ділянку не встановлено обмеження (обтяження) та інші права третіх осіб. </w:t>
      </w:r>
    </w:p>
    <w:p w14:paraId="58D7E3FB"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bCs/>
          <w:iCs/>
          <w:color w:val="000000" w:themeColor="text1"/>
          <w:sz w:val="24"/>
          <w:szCs w:val="24"/>
          <w:lang w:val="uk-UA"/>
        </w:rPr>
      </w:pPr>
      <w:r w:rsidRPr="003D2B52">
        <w:rPr>
          <w:rFonts w:ascii="Times New Roman" w:hAnsi="Times New Roman" w:cs="Times New Roman"/>
          <w:bCs/>
          <w:iCs/>
          <w:color w:val="000000" w:themeColor="text1"/>
          <w:sz w:val="24"/>
          <w:szCs w:val="24"/>
          <w:lang w:val="uk-UA"/>
        </w:rPr>
        <w:t>Передача в оренду земельної ділянки не є підставою для припинення або зміни обмежень (обтяжень) та інших прав третіх осіб на цю ділянку.</w:t>
      </w:r>
    </w:p>
    <w:p w14:paraId="6D51EDD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Інші права та обов’язки сторін</w:t>
      </w:r>
    </w:p>
    <w:p w14:paraId="7B1F6E1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25. Орендодавець має право вимагати від орендаря:</w:t>
      </w:r>
    </w:p>
    <w:p w14:paraId="7FD009C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використання земельної ділянки за цільовим призначенням згідно з договором оренди;</w:t>
      </w:r>
    </w:p>
    <w:p w14:paraId="6B14F1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шляхом перевірки не рідше ніж один раз на три роки стану орендованої земельної ділянки на відповідальності показникам агрохімічного паспорта земельної ділянки;</w:t>
      </w:r>
    </w:p>
    <w:p w14:paraId="1D7D3C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14:paraId="68927C9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своєчасного внесення орендної плати.</w:t>
      </w:r>
    </w:p>
    <w:p w14:paraId="56C2407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26. Обов’язки орендодавця: </w:t>
      </w:r>
    </w:p>
    <w:p w14:paraId="7530C58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передати у користування земельну ділянку у стані, що відповідає умовам договору оренди;</w:t>
      </w:r>
    </w:p>
    <w:p w14:paraId="6B16251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 передачі земельної ділянки в оренду забезпечувати відповідно до закону реалізацію прав третіх осіб щодо орендованої земельної ділянки;</w:t>
      </w:r>
    </w:p>
    <w:p w14:paraId="4B995F1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 вчиняти дій, які б перешкоджали орендареві використовувати земельну ділянку за цільовим призначенням;</w:t>
      </w:r>
    </w:p>
    <w:p w14:paraId="55E19B5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14:paraId="4B115C5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27. Орендар земельної ділянки має право:</w:t>
      </w:r>
    </w:p>
    <w:p w14:paraId="740FE8C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самостійно господарювати на землі з дотриманням умов договору оренди землі;</w:t>
      </w:r>
    </w:p>
    <w:p w14:paraId="21628B4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 письмовою згодою орендодавця зводити в установленому законодавством порядку виробничі, культурно-побутові та інші будівлі і споруди та закладати багаторічні насадження;</w:t>
      </w:r>
    </w:p>
    <w:p w14:paraId="5C8569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отримувати продукцію і доходи;</w:t>
      </w:r>
    </w:p>
    <w:p w14:paraId="0520A30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501B793E"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49072BB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28. Обов’язки орендаря:</w:t>
      </w:r>
    </w:p>
    <w:p w14:paraId="332516C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приступати до використання земельної ділянки в строки, встановлені договором оренди землі, зареєстрованим в установленому порядку;</w:t>
      </w:r>
    </w:p>
    <w:p w14:paraId="30E7771B" w14:textId="77777777" w:rsidR="00CE0A36" w:rsidRPr="003D2B52" w:rsidRDefault="00CE0A36" w:rsidP="00CE0A36">
      <w:pPr>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сплачувати орендну плату в строки, встановлені цим договором;</w:t>
      </w:r>
    </w:p>
    <w:p w14:paraId="3AD1241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виконувати встановлені щодо об’єкта оренди обмеження (обтяження) в обсязі, передбаченому законом або договором оренди землі;</w:t>
      </w:r>
    </w:p>
    <w:p w14:paraId="04628C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14:paraId="53A2C4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надати документ,</w:t>
      </w:r>
      <w:r w:rsidR="004B5AE7"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color w:val="000000" w:themeColor="text1"/>
          <w:sz w:val="24"/>
          <w:szCs w:val="24"/>
          <w:lang w:val="uk-UA"/>
        </w:rPr>
        <w:t>що підтверджує сплату коштів за перший повний календарний рік (12 місяців ) користування земельною ділянкою;</w:t>
      </w:r>
    </w:p>
    <w:p w14:paraId="264CF8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сплатити штрафні санкції у випадку та спосіб передбачені цим договором;</w:t>
      </w:r>
    </w:p>
    <w:p w14:paraId="71D97331"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вжити заходів щодо державної реєстрації права оренди у відповідності до Закону України «Про державну реєстрацію речових прав на нерухоме майно та їх обтяжень» у 20-денний термін з дати підписання даного договору та надати орендодавцю документи, що підтверджують державну реєстрацію речового права;</w:t>
      </w:r>
    </w:p>
    <w:p w14:paraId="3E251C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у п’ятиденний строк після державної реєстрації права оренди надати копію Договору відповідному територіальному органу Державної фіскальної служби України</w:t>
      </w:r>
    </w:p>
    <w:p w14:paraId="30BE9F90" w14:textId="77777777" w:rsidR="004B5AE7" w:rsidRPr="003D2B52" w:rsidRDefault="004B5AE7" w:rsidP="004B5AE7">
      <w:pPr>
        <w:spacing w:after="0" w:line="240" w:lineRule="auto"/>
        <w:ind w:firstLine="709"/>
        <w:rPr>
          <w:rFonts w:ascii="Times New Roman" w:hAnsi="Times New Roman" w:cs="Times New Roman"/>
          <w:b/>
          <w:color w:val="000000" w:themeColor="text1"/>
          <w:sz w:val="24"/>
          <w:szCs w:val="24"/>
          <w:lang w:val="uk-UA"/>
        </w:rPr>
      </w:pPr>
    </w:p>
    <w:p w14:paraId="1BFC277D" w14:textId="77777777" w:rsidR="00CE0A36" w:rsidRPr="003D2B52" w:rsidRDefault="00CE0A36" w:rsidP="004B5AE7">
      <w:pPr>
        <w:spacing w:after="0" w:line="240" w:lineRule="auto"/>
        <w:ind w:firstLine="709"/>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Ризик випадкового знищення або пошкодження об’єкта оренди чи його частини</w:t>
      </w:r>
    </w:p>
    <w:p w14:paraId="3383A78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29. Ризик випадкового знищення або пошкодження об’єкта оренди чи його частини несе орендар.</w:t>
      </w:r>
    </w:p>
    <w:p w14:paraId="5CBE9399"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Страхування об’єкта оренди</w:t>
      </w:r>
    </w:p>
    <w:p w14:paraId="16313F35"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30. Згідно з цим договором об’єкт оренди не підлягає страхуванню на весь період дії цього договору. </w:t>
      </w:r>
    </w:p>
    <w:p w14:paraId="7A5299E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Зміна умов договору і припинення його дії</w:t>
      </w:r>
    </w:p>
    <w:p w14:paraId="4DE863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31. Зміна умов договору здійснюється у письмовій формі за взаємною згодою сторін.</w:t>
      </w:r>
    </w:p>
    <w:p w14:paraId="6731B13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недосягнення згоди щодо змін умов договору спір вирішується у судовому порядку.</w:t>
      </w:r>
    </w:p>
    <w:p w14:paraId="7867FB6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32. Дія договору припиняється у разі:</w:t>
      </w:r>
    </w:p>
    <w:p w14:paraId="482433E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закінчення строку, на який його було укладено;</w:t>
      </w:r>
    </w:p>
    <w:p w14:paraId="2FE8C3A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придбання орендарем земельної ділянки у власність;</w:t>
      </w:r>
    </w:p>
    <w:p w14:paraId="0FA7564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1A5D5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ліквідації юридичної особи - орендаря.</w:t>
      </w:r>
    </w:p>
    <w:p w14:paraId="720A1A4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Договір припиняється також в інших випадках, передбачених законом.</w:t>
      </w:r>
    </w:p>
    <w:p w14:paraId="089E3E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33. Дія договору припиняється шляхом його розірвання за:</w:t>
      </w:r>
    </w:p>
    <w:p w14:paraId="39DC1CCF"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взаємною згодою сторін;</w:t>
      </w:r>
    </w:p>
    <w:p w14:paraId="4C49FEF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рішенням суду на вимогу однієї із сторін у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DC7852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34. Розірвання договору оренди землі в односторонньому порядку не допускається, крім випадків визначених цим договором.</w:t>
      </w:r>
    </w:p>
    <w:p w14:paraId="7A4B01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Умовами розірвання договору в односторонньому порядку є: </w:t>
      </w:r>
    </w:p>
    <w:p w14:paraId="2A7ED22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прострочення орендарем терміну сплати орендної плати протягом шести місяців підряд;</w:t>
      </w:r>
    </w:p>
    <w:p w14:paraId="5E50E58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відмови орендаря від перегляду та переукладання договору на підставах, визначених п. </w:t>
      </w:r>
      <w:r w:rsidRPr="003D2B52">
        <w:rPr>
          <w:rFonts w:ascii="Times New Roman" w:hAnsi="Times New Roman" w:cs="Times New Roman"/>
          <w:color w:val="000000" w:themeColor="text1"/>
          <w:sz w:val="24"/>
          <w:szCs w:val="24"/>
          <w:highlight w:val="lightGray"/>
          <w:lang w:val="uk-UA"/>
        </w:rPr>
        <w:t>12 договору</w:t>
      </w:r>
      <w:r w:rsidRPr="003D2B52">
        <w:rPr>
          <w:rFonts w:ascii="Times New Roman" w:hAnsi="Times New Roman" w:cs="Times New Roman"/>
          <w:color w:val="000000" w:themeColor="text1"/>
          <w:sz w:val="24"/>
          <w:szCs w:val="24"/>
          <w:lang w:val="uk-UA"/>
        </w:rPr>
        <w:t>;</w:t>
      </w:r>
    </w:p>
    <w:p w14:paraId="6082513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недотримання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що призвело до погіршення якості ґрунтового покриву </w:t>
      </w:r>
      <w:r w:rsidRPr="003D2B52">
        <w:rPr>
          <w:rFonts w:ascii="Times New Roman" w:hAnsi="Times New Roman" w:cs="Times New Roman"/>
          <w:color w:val="000000" w:themeColor="text1"/>
          <w:sz w:val="24"/>
          <w:szCs w:val="24"/>
          <w:lang w:val="uk-UA"/>
        </w:rPr>
        <w:lastRenderedPageBreak/>
        <w:t>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0271CD40"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b/>
          <w:color w:val="000000" w:themeColor="text1"/>
          <w:sz w:val="24"/>
          <w:szCs w:val="24"/>
          <w:lang w:val="uk-UA"/>
        </w:rPr>
        <w:t>якщо на протязі 20-денного терміну з дати підписання даного договору орендарем не було зареєстровано право оренди на земельну ділянку у Державному реєстрі речових прав на нерухоме майно та не надано орендодавцю документи, що підтверджують державну реєстрацію речового права.</w:t>
      </w:r>
    </w:p>
    <w:p w14:paraId="62DBBACF" w14:textId="77777777" w:rsidR="00CE0A36" w:rsidRPr="003D2B52" w:rsidRDefault="00CE0A36" w:rsidP="00CE0A36">
      <w:pPr>
        <w:spacing w:after="0" w:line="240" w:lineRule="auto"/>
        <w:ind w:firstLine="709"/>
        <w:jc w:val="both"/>
        <w:rPr>
          <w:rFonts w:ascii="Times New Roman" w:hAnsi="Times New Roman" w:cs="Times New Roman"/>
          <w:b/>
          <w:sz w:val="24"/>
          <w:szCs w:val="24"/>
          <w:u w:val="single"/>
          <w:lang w:val="uk-UA"/>
        </w:rPr>
      </w:pPr>
      <w:r w:rsidRPr="003D2B52">
        <w:rPr>
          <w:rFonts w:ascii="Times New Roman" w:hAnsi="Times New Roman" w:cs="Times New Roman"/>
          <w:b/>
          <w:sz w:val="24"/>
          <w:szCs w:val="24"/>
          <w:u w:val="single"/>
          <w:lang w:val="uk-UA"/>
        </w:rPr>
        <w:t>35. Сторони погодили, що Договір вважається розірваний автоматично, без укладення додаткової угоди, у разі несплати орендарем річної орендної плати у строки та сумі визначених п.9 цього Договору, про що орендодавець повідомляє орендаря.</w:t>
      </w:r>
    </w:p>
    <w:p w14:paraId="229A77A3" w14:textId="77777777" w:rsidR="00CE0A36" w:rsidRPr="003D2B52" w:rsidRDefault="00CE0A36" w:rsidP="00CE0A36">
      <w:pPr>
        <w:spacing w:after="0" w:line="240" w:lineRule="auto"/>
        <w:ind w:firstLine="709"/>
        <w:jc w:val="both"/>
        <w:rPr>
          <w:rFonts w:ascii="Times New Roman" w:hAnsi="Times New Roman" w:cs="Times New Roman"/>
          <w:i/>
          <w:sz w:val="24"/>
          <w:szCs w:val="24"/>
          <w:lang w:val="uk-UA"/>
        </w:rPr>
      </w:pPr>
      <w:r w:rsidRPr="003D2B52">
        <w:rPr>
          <w:rFonts w:ascii="Times New Roman" w:hAnsi="Times New Roman" w:cs="Times New Roman"/>
          <w:sz w:val="24"/>
          <w:szCs w:val="24"/>
          <w:lang w:val="uk-UA"/>
        </w:rPr>
        <w:t>36.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AEC69EE"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 xml:space="preserve">Відповідальність сторін за невиконання </w:t>
      </w:r>
    </w:p>
    <w:p w14:paraId="7AA88E66"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або неналежне виконання договору</w:t>
      </w:r>
    </w:p>
    <w:p w14:paraId="2F6BCF1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37. За невиконання або неналежне виконання договору сторони несуть відповідальність відповідно до закону та цього договору.</w:t>
      </w:r>
    </w:p>
    <w:p w14:paraId="55F3D4A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38. Сторона, яка порушила зобов’язання, звільняється від відповідальності, якщо вона доведе, що це порушення сталося не з її вини.</w:t>
      </w:r>
    </w:p>
    <w:p w14:paraId="0632192F"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Прикінцеві положення</w:t>
      </w:r>
    </w:p>
    <w:p w14:paraId="4AFCE5FB"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sz w:val="24"/>
          <w:szCs w:val="24"/>
          <w:lang w:val="uk-UA"/>
        </w:rPr>
        <w:t xml:space="preserve">39. Цей договір набирає чинності з моменту підписання його сторонами. Право оренди на земельну ділянку виникає з моменту державної реєстрації права оренди земельної ділянки згідно вимог чинного законодавства. </w:t>
      </w:r>
      <w:r w:rsidRPr="003D2B52">
        <w:rPr>
          <w:rFonts w:ascii="Times New Roman" w:hAnsi="Times New Roman" w:cs="Times New Roman"/>
          <w:color w:val="000000"/>
          <w:sz w:val="24"/>
          <w:szCs w:val="24"/>
          <w:lang w:val="uk-UA"/>
        </w:rPr>
        <w:t>Об’єкт оренди вважається переданим орендодавцем орендареві з моменту державної реєстрації права оренди.</w:t>
      </w:r>
    </w:p>
    <w:p w14:paraId="630FBA1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D6280AE"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40. Всі витрати, пов’язанні з укладенням та виконанням цього Договору та додаткових правочинів (у разі їх укладання у подальшому) бере на себе Орендар.</w:t>
      </w:r>
    </w:p>
    <w:p w14:paraId="76EF973B" w14:textId="77777777" w:rsidR="00CE0A36" w:rsidRPr="003D2B52" w:rsidRDefault="00CE0A36" w:rsidP="00CE0A36">
      <w:pPr>
        <w:pStyle w:val="a8"/>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41. Взаємовідносини сторін за Договором, які неврегульовані цим Договором, регулюються чинним законодавством України.</w:t>
      </w:r>
    </w:p>
    <w:p w14:paraId="6089B4BB"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42. Цей договір укладено у двох примірниках, що мають однакову юридичну силу, один з яких знаходиться в Орендодавця, другий – в Орендаря.</w:t>
      </w:r>
    </w:p>
    <w:p w14:paraId="1DE7655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1279AAA"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77654059"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r w:rsidRPr="003D2B52">
        <w:rPr>
          <w:rFonts w:ascii="Times New Roman" w:hAnsi="Times New Roman" w:cs="Times New Roman"/>
          <w:b/>
          <w:bCs/>
          <w:sz w:val="24"/>
          <w:szCs w:val="24"/>
          <w:lang w:val="uk-UA"/>
        </w:rPr>
        <w:t xml:space="preserve">Реквізити сторін </w:t>
      </w:r>
    </w:p>
    <w:p w14:paraId="02629950"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p>
    <w:tbl>
      <w:tblPr>
        <w:tblW w:w="9923" w:type="dxa"/>
        <w:tblInd w:w="108" w:type="dxa"/>
        <w:tblLayout w:type="fixed"/>
        <w:tblLook w:val="0000" w:firstRow="0" w:lastRow="0" w:firstColumn="0" w:lastColumn="0" w:noHBand="0" w:noVBand="0"/>
      </w:tblPr>
      <w:tblGrid>
        <w:gridCol w:w="4786"/>
        <w:gridCol w:w="5137"/>
      </w:tblGrid>
      <w:tr w:rsidR="00CE0A36" w:rsidRPr="003D2B52" w14:paraId="49A43EDC" w14:textId="77777777" w:rsidTr="00F54A2F">
        <w:trPr>
          <w:trHeight w:val="2796"/>
        </w:trPr>
        <w:tc>
          <w:tcPr>
            <w:tcW w:w="4786" w:type="dxa"/>
          </w:tcPr>
          <w:p w14:paraId="1BA032A9" w14:textId="77777777" w:rsidR="00CE0A36" w:rsidRPr="003D2B52" w:rsidRDefault="00CE0A36" w:rsidP="00CE0A36">
            <w:pPr>
              <w:spacing w:after="0" w:line="240" w:lineRule="auto"/>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Орендодавець</w:t>
            </w:r>
          </w:p>
          <w:p w14:paraId="6BC43165"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60A7E2C8"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Дунаєвецька міська рада в особі міського голови Заяць Веліни Владиславівни</w:t>
            </w:r>
            <w:r w:rsidRPr="003D2B52">
              <w:rPr>
                <w:rFonts w:ascii="Times New Roman" w:hAnsi="Times New Roman" w:cs="Times New Roman"/>
                <w:color w:val="000000"/>
                <w:sz w:val="24"/>
                <w:szCs w:val="24"/>
                <w:lang w:val="uk-UA"/>
              </w:rPr>
              <w:t xml:space="preserve">                            </w:t>
            </w:r>
          </w:p>
          <w:p w14:paraId="23B3EC7F"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 xml:space="preserve">32400, Хмельницька область м. Дунаївці, вул. Шевченка, 50 </w:t>
            </w:r>
          </w:p>
          <w:p w14:paraId="488495CF"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sz w:val="24"/>
                <w:szCs w:val="24"/>
                <w:lang w:val="uk-UA"/>
              </w:rPr>
              <w:t>тел. (03858)31-2-95</w:t>
            </w:r>
          </w:p>
          <w:p w14:paraId="2173FF97"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color w:val="000000"/>
                <w:sz w:val="24"/>
                <w:szCs w:val="24"/>
                <w:lang w:val="uk-UA"/>
              </w:rPr>
              <w:t xml:space="preserve">Ідентифікаційний код    04060714 </w:t>
            </w:r>
          </w:p>
          <w:p w14:paraId="7A211214" w14:textId="77777777" w:rsidR="00CE0A36" w:rsidRPr="003D2B52" w:rsidRDefault="00CE0A36" w:rsidP="00CE0A36">
            <w:pPr>
              <w:tabs>
                <w:tab w:val="left" w:pos="4570"/>
              </w:tabs>
              <w:spacing w:after="0" w:line="240" w:lineRule="auto"/>
              <w:jc w:val="both"/>
              <w:rPr>
                <w:rFonts w:ascii="Times New Roman" w:hAnsi="Times New Roman" w:cs="Times New Roman"/>
                <w:sz w:val="24"/>
                <w:szCs w:val="24"/>
                <w:lang w:val="uk-UA"/>
              </w:rPr>
            </w:pPr>
          </w:p>
        </w:tc>
        <w:tc>
          <w:tcPr>
            <w:tcW w:w="5137" w:type="dxa"/>
          </w:tcPr>
          <w:p w14:paraId="61BF7B61" w14:textId="77777777" w:rsidR="00CE0A36" w:rsidRPr="003D2B52" w:rsidRDefault="00CE0A36" w:rsidP="00CE0A36">
            <w:pPr>
              <w:spacing w:after="0" w:line="240" w:lineRule="auto"/>
              <w:rPr>
                <w:rFonts w:ascii="Times New Roman" w:hAnsi="Times New Roman" w:cs="Times New Roman"/>
                <w:b/>
                <w:sz w:val="24"/>
                <w:szCs w:val="24"/>
                <w:lang w:val="uk-UA"/>
              </w:rPr>
            </w:pPr>
            <w:r w:rsidRPr="003D2B52">
              <w:rPr>
                <w:rFonts w:ascii="Times New Roman" w:hAnsi="Times New Roman" w:cs="Times New Roman"/>
                <w:sz w:val="24"/>
                <w:szCs w:val="24"/>
                <w:lang w:val="uk-UA"/>
              </w:rPr>
              <w:t xml:space="preserve">                              </w:t>
            </w:r>
            <w:r w:rsidRPr="003D2B52">
              <w:rPr>
                <w:rFonts w:ascii="Times New Roman" w:hAnsi="Times New Roman" w:cs="Times New Roman"/>
                <w:b/>
                <w:sz w:val="24"/>
                <w:szCs w:val="24"/>
                <w:lang w:val="uk-UA"/>
              </w:rPr>
              <w:t>Орендар</w:t>
            </w:r>
          </w:p>
          <w:p w14:paraId="09ED2AA8" w14:textId="77777777" w:rsidR="00CE0A36" w:rsidRPr="003D2B52" w:rsidRDefault="00CE0A36" w:rsidP="00CE0A36">
            <w:pPr>
              <w:spacing w:after="0" w:line="240" w:lineRule="auto"/>
              <w:rPr>
                <w:rFonts w:ascii="Times New Roman" w:hAnsi="Times New Roman" w:cs="Times New Roman"/>
                <w:sz w:val="24"/>
                <w:szCs w:val="24"/>
                <w:lang w:val="uk-UA"/>
              </w:rPr>
            </w:pPr>
          </w:p>
          <w:p w14:paraId="6A8A3084" w14:textId="77777777" w:rsidR="00CE0A36" w:rsidRPr="003D2B52" w:rsidRDefault="00CE0A36" w:rsidP="00CE0A36">
            <w:pPr>
              <w:pStyle w:val="HTML"/>
              <w:rPr>
                <w:rFonts w:ascii="Times New Roman" w:hAnsi="Times New Roman"/>
                <w:b/>
                <w:sz w:val="24"/>
                <w:szCs w:val="24"/>
              </w:rPr>
            </w:pPr>
          </w:p>
          <w:p w14:paraId="52742EB7" w14:textId="77777777" w:rsidR="00CE0A36" w:rsidRPr="003D2B52" w:rsidRDefault="00CE0A36" w:rsidP="00CE0A36">
            <w:pPr>
              <w:pStyle w:val="HTML"/>
              <w:rPr>
                <w:rFonts w:ascii="Times New Roman" w:hAnsi="Times New Roman"/>
                <w:sz w:val="24"/>
                <w:szCs w:val="24"/>
              </w:rPr>
            </w:pPr>
            <w:r w:rsidRPr="003D2B52">
              <w:rPr>
                <w:rFonts w:ascii="Times New Roman" w:hAnsi="Times New Roman"/>
                <w:sz w:val="24"/>
                <w:szCs w:val="24"/>
              </w:rPr>
              <w:t xml:space="preserve">Адреса:  </w:t>
            </w:r>
          </w:p>
          <w:p w14:paraId="4E30F87F" w14:textId="77777777" w:rsidR="00CE0A36" w:rsidRPr="003D2B52" w:rsidRDefault="00CE0A36" w:rsidP="00CE0A36">
            <w:pPr>
              <w:pStyle w:val="HTML"/>
              <w:rPr>
                <w:rFonts w:ascii="Times New Roman" w:hAnsi="Times New Roman"/>
                <w:b/>
                <w:sz w:val="24"/>
                <w:szCs w:val="24"/>
              </w:rPr>
            </w:pPr>
          </w:p>
          <w:p w14:paraId="47BA0E0E" w14:textId="77777777" w:rsidR="00CE0A36" w:rsidRPr="003D2B52" w:rsidRDefault="00CE0A36" w:rsidP="00CE0A36">
            <w:pPr>
              <w:pStyle w:val="HTML"/>
              <w:rPr>
                <w:rFonts w:ascii="Times New Roman" w:hAnsi="Times New Roman"/>
                <w:sz w:val="24"/>
                <w:szCs w:val="24"/>
              </w:rPr>
            </w:pPr>
            <w:r w:rsidRPr="003D2B52">
              <w:rPr>
                <w:rFonts w:ascii="Times New Roman" w:hAnsi="Times New Roman"/>
                <w:b/>
                <w:sz w:val="24"/>
                <w:szCs w:val="24"/>
              </w:rPr>
              <w:t xml:space="preserve"> </w:t>
            </w:r>
          </w:p>
          <w:p w14:paraId="47BA1AD5" w14:textId="77777777" w:rsidR="00CE0A36" w:rsidRPr="003D2B52" w:rsidRDefault="00CE0A36" w:rsidP="00CE0A36">
            <w:pPr>
              <w:pStyle w:val="HTML"/>
              <w:rPr>
                <w:rFonts w:ascii="Times New Roman" w:hAnsi="Times New Roman"/>
                <w:sz w:val="24"/>
                <w:szCs w:val="24"/>
              </w:rPr>
            </w:pPr>
          </w:p>
        </w:tc>
      </w:tr>
    </w:tbl>
    <w:p w14:paraId="3D0C63D3"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1F5E70B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b/>
          <w:sz w:val="24"/>
          <w:szCs w:val="24"/>
          <w:lang w:val="uk-UA"/>
        </w:rPr>
        <w:t>Підписи сторін</w:t>
      </w:r>
      <w:r w:rsidRPr="003D2B52">
        <w:rPr>
          <w:rFonts w:ascii="Times New Roman" w:hAnsi="Times New Roman" w:cs="Times New Roman"/>
          <w:sz w:val="24"/>
          <w:szCs w:val="24"/>
          <w:lang w:val="uk-UA"/>
        </w:rPr>
        <w:t xml:space="preserve"> </w:t>
      </w:r>
    </w:p>
    <w:tbl>
      <w:tblPr>
        <w:tblW w:w="9639" w:type="dxa"/>
        <w:tblInd w:w="108" w:type="dxa"/>
        <w:tblLayout w:type="fixed"/>
        <w:tblLook w:val="0000" w:firstRow="0" w:lastRow="0" w:firstColumn="0" w:lastColumn="0" w:noHBand="0" w:noVBand="0"/>
      </w:tblPr>
      <w:tblGrid>
        <w:gridCol w:w="4644"/>
        <w:gridCol w:w="4995"/>
      </w:tblGrid>
      <w:tr w:rsidR="00CE0A36" w:rsidRPr="003D2B52" w14:paraId="16392F9E" w14:textId="77777777" w:rsidTr="00F54A2F">
        <w:tc>
          <w:tcPr>
            <w:tcW w:w="4644" w:type="dxa"/>
          </w:tcPr>
          <w:p w14:paraId="0516046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Орендодавець</w:t>
            </w:r>
          </w:p>
          <w:p w14:paraId="38B2BB0E" w14:textId="77777777" w:rsidR="00CE0A36" w:rsidRPr="003D2B52" w:rsidRDefault="00CE0A36" w:rsidP="00CE0A36">
            <w:pPr>
              <w:spacing w:after="0" w:line="240" w:lineRule="auto"/>
              <w:jc w:val="center"/>
              <w:rPr>
                <w:rFonts w:ascii="Times New Roman" w:hAnsi="Times New Roman" w:cs="Times New Roman"/>
                <w:sz w:val="24"/>
                <w:szCs w:val="24"/>
                <w:lang w:val="uk-UA"/>
              </w:rPr>
            </w:pPr>
          </w:p>
          <w:p w14:paraId="3BBEDC4E"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_____________________ </w:t>
            </w:r>
            <w:r w:rsidRPr="003D2B52">
              <w:rPr>
                <w:rFonts w:ascii="Times New Roman" w:hAnsi="Times New Roman" w:cs="Times New Roman"/>
                <w:b/>
                <w:sz w:val="24"/>
                <w:szCs w:val="24"/>
                <w:lang w:val="uk-UA"/>
              </w:rPr>
              <w:t>Веліна ЗАЯЦЬ</w:t>
            </w:r>
          </w:p>
          <w:p w14:paraId="24167C79"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М.П.</w:t>
            </w:r>
          </w:p>
        </w:tc>
        <w:tc>
          <w:tcPr>
            <w:tcW w:w="4995" w:type="dxa"/>
          </w:tcPr>
          <w:p w14:paraId="0DB1E329"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Орендар</w:t>
            </w:r>
          </w:p>
          <w:p w14:paraId="7C644E05"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p>
          <w:tbl>
            <w:tblPr>
              <w:tblW w:w="5208" w:type="dxa"/>
              <w:tblLayout w:type="fixed"/>
              <w:tblLook w:val="04A0" w:firstRow="1" w:lastRow="0" w:firstColumn="1" w:lastColumn="0" w:noHBand="0" w:noVBand="1"/>
            </w:tblPr>
            <w:tblGrid>
              <w:gridCol w:w="5208"/>
            </w:tblGrid>
            <w:tr w:rsidR="00CE0A36" w:rsidRPr="003D2B52" w14:paraId="611D8F6E" w14:textId="77777777" w:rsidTr="00F54A2F">
              <w:trPr>
                <w:trHeight w:val="275"/>
              </w:trPr>
              <w:tc>
                <w:tcPr>
                  <w:tcW w:w="5208" w:type="dxa"/>
                  <w:tcBorders>
                    <w:top w:val="nil"/>
                    <w:left w:val="nil"/>
                    <w:bottom w:val="nil"/>
                    <w:right w:val="nil"/>
                  </w:tcBorders>
                  <w:vAlign w:val="bottom"/>
                </w:tcPr>
                <w:p w14:paraId="2F120383" w14:textId="77777777" w:rsidR="00CE0A36" w:rsidRPr="003D2B52" w:rsidRDefault="00CE0A36" w:rsidP="00CE0A36">
                  <w:pPr>
                    <w:spacing w:after="0" w:line="240" w:lineRule="auto"/>
                    <w:ind w:left="669"/>
                    <w:rPr>
                      <w:rFonts w:ascii="Times New Roman" w:hAnsi="Times New Roman" w:cs="Times New Roman"/>
                      <w:b/>
                      <w:bCs/>
                      <w:sz w:val="24"/>
                      <w:szCs w:val="24"/>
                      <w:lang w:val="uk-UA"/>
                    </w:rPr>
                  </w:pPr>
                  <w:r w:rsidRPr="003D2B52">
                    <w:rPr>
                      <w:rFonts w:ascii="Times New Roman" w:hAnsi="Times New Roman" w:cs="Times New Roman"/>
                      <w:bCs/>
                      <w:sz w:val="24"/>
                      <w:szCs w:val="24"/>
                      <w:lang w:val="uk-UA"/>
                    </w:rPr>
                    <w:t>____________________</w:t>
                  </w:r>
                  <w:r w:rsidRPr="003D2B52">
                    <w:rPr>
                      <w:rFonts w:ascii="Times New Roman" w:hAnsi="Times New Roman" w:cs="Times New Roman"/>
                      <w:b/>
                      <w:bCs/>
                      <w:sz w:val="24"/>
                      <w:szCs w:val="24"/>
                      <w:lang w:val="uk-UA"/>
                    </w:rPr>
                    <w:t xml:space="preserve">   </w:t>
                  </w:r>
                </w:p>
              </w:tc>
            </w:tr>
          </w:tbl>
          <w:p w14:paraId="46145CCE" w14:textId="77777777" w:rsidR="00CE0A36" w:rsidRPr="003D2B52" w:rsidRDefault="00CE0A36" w:rsidP="00CE0A36">
            <w:pPr>
              <w:spacing w:after="0" w:line="240" w:lineRule="auto"/>
              <w:ind w:left="810"/>
              <w:rPr>
                <w:rFonts w:ascii="Times New Roman" w:hAnsi="Times New Roman" w:cs="Times New Roman"/>
                <w:sz w:val="24"/>
                <w:szCs w:val="24"/>
                <w:lang w:val="uk-UA"/>
              </w:rPr>
            </w:pPr>
            <w:r w:rsidRPr="003D2B52">
              <w:rPr>
                <w:rFonts w:ascii="Times New Roman" w:hAnsi="Times New Roman" w:cs="Times New Roman"/>
                <w:sz w:val="24"/>
                <w:szCs w:val="24"/>
                <w:lang w:val="uk-UA"/>
              </w:rPr>
              <w:t>М. П.</w:t>
            </w:r>
          </w:p>
        </w:tc>
      </w:tr>
    </w:tbl>
    <w:p w14:paraId="2AE47FA4"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p>
    <w:p w14:paraId="1B0175BF" w14:textId="77777777" w:rsidR="00B10D3C" w:rsidRPr="003D2B52" w:rsidRDefault="00B10D3C" w:rsidP="00CE0A36">
      <w:pPr>
        <w:spacing w:after="0" w:line="240" w:lineRule="auto"/>
        <w:rPr>
          <w:rFonts w:ascii="Times New Roman" w:hAnsi="Times New Roman" w:cs="Times New Roman"/>
          <w:sz w:val="24"/>
          <w:szCs w:val="24"/>
          <w:lang w:val="uk-UA"/>
        </w:rPr>
      </w:pPr>
    </w:p>
    <w:sectPr w:rsidR="00B10D3C" w:rsidRPr="003D2B52" w:rsidSect="00132C1A">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40A5A56"/>
    <w:multiLevelType w:val="hybridMultilevel"/>
    <w:tmpl w:val="D6E0E1D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25556287"/>
    <w:multiLevelType w:val="hybridMultilevel"/>
    <w:tmpl w:val="0B064C3E"/>
    <w:lvl w:ilvl="0" w:tplc="CAD84C8C">
      <w:start w:val="2"/>
      <w:numFmt w:val="bullet"/>
      <w:lvlText w:val="-"/>
      <w:lvlJc w:val="left"/>
      <w:pPr>
        <w:ind w:left="1004" w:hanging="360"/>
      </w:pPr>
      <w:rPr>
        <w:rFonts w:ascii="Times New Roman" w:eastAsia="Calibri" w:hAnsi="Times New Roman" w:cs="Times New Roman" w:hint="default"/>
        <w:color w:val="000000"/>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15:restartNumberingAfterBreak="0">
    <w:nsid w:val="2D3C13C7"/>
    <w:multiLevelType w:val="hybridMultilevel"/>
    <w:tmpl w:val="DA7C833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424"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1DA44C8"/>
    <w:multiLevelType w:val="hybridMultilevel"/>
    <w:tmpl w:val="2F542CE6"/>
    <w:lvl w:ilvl="0" w:tplc="CC521968">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34BB3479"/>
    <w:multiLevelType w:val="hybridMultilevel"/>
    <w:tmpl w:val="3A9607F4"/>
    <w:lvl w:ilvl="0" w:tplc="AF58555C">
      <w:numFmt w:val="bullet"/>
      <w:lvlText w:val="-"/>
      <w:lvlJc w:val="left"/>
      <w:pPr>
        <w:ind w:left="1069" w:hanging="360"/>
      </w:pPr>
      <w:rPr>
        <w:rFonts w:ascii="Times New Roman" w:eastAsia="Calibri"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48BD4C13"/>
    <w:multiLevelType w:val="hybridMultilevel"/>
    <w:tmpl w:val="542C8C68"/>
    <w:lvl w:ilvl="0" w:tplc="792ABCAE">
      <w:start w:val="1"/>
      <w:numFmt w:val="decimal"/>
      <w:lvlText w:val="%1."/>
      <w:lvlJc w:val="left"/>
      <w:pPr>
        <w:ind w:left="1494"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15:restartNumberingAfterBreak="0">
    <w:nsid w:val="561D67C5"/>
    <w:multiLevelType w:val="multilevel"/>
    <w:tmpl w:val="ECC87CA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cs="Calibri" w:hint="default"/>
        <w:color w:val="auto"/>
      </w:rPr>
    </w:lvl>
    <w:lvl w:ilvl="2">
      <w:start w:val="1"/>
      <w:numFmt w:val="decimal"/>
      <w:isLgl/>
      <w:lvlText w:val="%1.%2.%3"/>
      <w:lvlJc w:val="left"/>
      <w:pPr>
        <w:ind w:left="1428" w:hanging="720"/>
      </w:pPr>
      <w:rPr>
        <w:rFonts w:cs="Calibri" w:hint="default"/>
        <w:color w:val="auto"/>
      </w:rPr>
    </w:lvl>
    <w:lvl w:ilvl="3">
      <w:start w:val="1"/>
      <w:numFmt w:val="decimal"/>
      <w:isLgl/>
      <w:lvlText w:val="%1.%2.%3.%4"/>
      <w:lvlJc w:val="left"/>
      <w:pPr>
        <w:ind w:left="1428" w:hanging="720"/>
      </w:pPr>
      <w:rPr>
        <w:rFonts w:cs="Calibri" w:hint="default"/>
        <w:color w:val="auto"/>
      </w:rPr>
    </w:lvl>
    <w:lvl w:ilvl="4">
      <w:start w:val="1"/>
      <w:numFmt w:val="decimal"/>
      <w:isLgl/>
      <w:lvlText w:val="%1.%2.%3.%4.%5"/>
      <w:lvlJc w:val="left"/>
      <w:pPr>
        <w:ind w:left="1788" w:hanging="1080"/>
      </w:pPr>
      <w:rPr>
        <w:rFonts w:cs="Calibri" w:hint="default"/>
        <w:color w:val="auto"/>
      </w:rPr>
    </w:lvl>
    <w:lvl w:ilvl="5">
      <w:start w:val="1"/>
      <w:numFmt w:val="decimal"/>
      <w:isLgl/>
      <w:lvlText w:val="%1.%2.%3.%4.%5.%6"/>
      <w:lvlJc w:val="left"/>
      <w:pPr>
        <w:ind w:left="1788" w:hanging="1080"/>
      </w:pPr>
      <w:rPr>
        <w:rFonts w:cs="Calibri" w:hint="default"/>
        <w:color w:val="auto"/>
      </w:rPr>
    </w:lvl>
    <w:lvl w:ilvl="6">
      <w:start w:val="1"/>
      <w:numFmt w:val="decimal"/>
      <w:isLgl/>
      <w:lvlText w:val="%1.%2.%3.%4.%5.%6.%7"/>
      <w:lvlJc w:val="left"/>
      <w:pPr>
        <w:ind w:left="2148" w:hanging="1440"/>
      </w:pPr>
      <w:rPr>
        <w:rFonts w:cs="Calibri" w:hint="default"/>
        <w:color w:val="auto"/>
      </w:rPr>
    </w:lvl>
    <w:lvl w:ilvl="7">
      <w:start w:val="1"/>
      <w:numFmt w:val="decimal"/>
      <w:isLgl/>
      <w:lvlText w:val="%1.%2.%3.%4.%5.%6.%7.%8"/>
      <w:lvlJc w:val="left"/>
      <w:pPr>
        <w:ind w:left="2148" w:hanging="1440"/>
      </w:pPr>
      <w:rPr>
        <w:rFonts w:cs="Calibri" w:hint="default"/>
        <w:color w:val="auto"/>
      </w:rPr>
    </w:lvl>
    <w:lvl w:ilvl="8">
      <w:start w:val="1"/>
      <w:numFmt w:val="decimal"/>
      <w:isLgl/>
      <w:lvlText w:val="%1.%2.%3.%4.%5.%6.%7.%8.%9"/>
      <w:lvlJc w:val="left"/>
      <w:pPr>
        <w:ind w:left="2508" w:hanging="1800"/>
      </w:pPr>
      <w:rPr>
        <w:rFonts w:cs="Calibri" w:hint="default"/>
        <w:color w:val="auto"/>
      </w:rPr>
    </w:lvl>
  </w:abstractNum>
  <w:abstractNum w:abstractNumId="12" w15:restartNumberingAfterBreak="0">
    <w:nsid w:val="587A7895"/>
    <w:multiLevelType w:val="hybridMultilevel"/>
    <w:tmpl w:val="3808F360"/>
    <w:lvl w:ilvl="0" w:tplc="E0B886B4">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643A4B55"/>
    <w:multiLevelType w:val="multilevel"/>
    <w:tmpl w:val="6CF44D0C"/>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674635E0"/>
    <w:multiLevelType w:val="hybridMultilevel"/>
    <w:tmpl w:val="B1A466EC"/>
    <w:lvl w:ilvl="0" w:tplc="48D80282">
      <w:start w:val="2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6AF225CC"/>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70E25854"/>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7D673B01"/>
    <w:multiLevelType w:val="multilevel"/>
    <w:tmpl w:val="94422EE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17073279">
    <w:abstractNumId w:val="6"/>
  </w:num>
  <w:num w:numId="2" w16cid:durableId="735784430">
    <w:abstractNumId w:val="4"/>
  </w:num>
  <w:num w:numId="3" w16cid:durableId="787700226">
    <w:abstractNumId w:val="7"/>
  </w:num>
  <w:num w:numId="4" w16cid:durableId="1045325809">
    <w:abstractNumId w:val="13"/>
  </w:num>
  <w:num w:numId="5" w16cid:durableId="499004967">
    <w:abstractNumId w:val="1"/>
  </w:num>
  <w:num w:numId="6" w16cid:durableId="434446087">
    <w:abstractNumId w:val="5"/>
  </w:num>
  <w:num w:numId="7" w16cid:durableId="1164122659">
    <w:abstractNumId w:val="11"/>
  </w:num>
  <w:num w:numId="8" w16cid:durableId="1645962177">
    <w:abstractNumId w:val="9"/>
  </w:num>
  <w:num w:numId="9" w16cid:durableId="137195317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9810113">
    <w:abstractNumId w:val="17"/>
  </w:num>
  <w:num w:numId="11" w16cid:durableId="1829832301">
    <w:abstractNumId w:val="10"/>
  </w:num>
  <w:num w:numId="12" w16cid:durableId="1743213135">
    <w:abstractNumId w:val="8"/>
  </w:num>
  <w:num w:numId="13" w16cid:durableId="1204446087">
    <w:abstractNumId w:val="2"/>
  </w:num>
  <w:num w:numId="14" w16cid:durableId="1939219783">
    <w:abstractNumId w:val="16"/>
  </w:num>
  <w:num w:numId="15" w16cid:durableId="282080829">
    <w:abstractNumId w:val="15"/>
  </w:num>
  <w:num w:numId="16" w16cid:durableId="2036684976">
    <w:abstractNumId w:val="0"/>
  </w:num>
  <w:num w:numId="17" w16cid:durableId="666059563">
    <w:abstractNumId w:val="3"/>
  </w:num>
  <w:num w:numId="18" w16cid:durableId="1517964885">
    <w:abstractNumId w:val="12"/>
  </w:num>
  <w:num w:numId="19" w16cid:durableId="18731789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6609"/>
    <w:rsid w:val="00002FA2"/>
    <w:rsid w:val="000034D6"/>
    <w:rsid w:val="00003B62"/>
    <w:rsid w:val="00010048"/>
    <w:rsid w:val="0001414B"/>
    <w:rsid w:val="000164C3"/>
    <w:rsid w:val="00016849"/>
    <w:rsid w:val="000247EB"/>
    <w:rsid w:val="00026170"/>
    <w:rsid w:val="00043886"/>
    <w:rsid w:val="000658CB"/>
    <w:rsid w:val="000708F3"/>
    <w:rsid w:val="00072B2F"/>
    <w:rsid w:val="00090FF1"/>
    <w:rsid w:val="00092B36"/>
    <w:rsid w:val="00093006"/>
    <w:rsid w:val="00094DDD"/>
    <w:rsid w:val="000A4D18"/>
    <w:rsid w:val="000B4CC2"/>
    <w:rsid w:val="000B7937"/>
    <w:rsid w:val="000B7E88"/>
    <w:rsid w:val="000D33CB"/>
    <w:rsid w:val="000D3D3B"/>
    <w:rsid w:val="00104945"/>
    <w:rsid w:val="00104D97"/>
    <w:rsid w:val="0010649E"/>
    <w:rsid w:val="00107CFB"/>
    <w:rsid w:val="00114F1E"/>
    <w:rsid w:val="00121D8E"/>
    <w:rsid w:val="00132C1A"/>
    <w:rsid w:val="00141D21"/>
    <w:rsid w:val="00142554"/>
    <w:rsid w:val="0014261C"/>
    <w:rsid w:val="001440EB"/>
    <w:rsid w:val="00165A28"/>
    <w:rsid w:val="00173D64"/>
    <w:rsid w:val="001749EB"/>
    <w:rsid w:val="00183DDC"/>
    <w:rsid w:val="00184332"/>
    <w:rsid w:val="00194ECC"/>
    <w:rsid w:val="001972AA"/>
    <w:rsid w:val="00197801"/>
    <w:rsid w:val="001978A6"/>
    <w:rsid w:val="001A1A9B"/>
    <w:rsid w:val="001A4ED0"/>
    <w:rsid w:val="001B1068"/>
    <w:rsid w:val="001B5CB8"/>
    <w:rsid w:val="001B6CE9"/>
    <w:rsid w:val="001D0ED0"/>
    <w:rsid w:val="001D2D86"/>
    <w:rsid w:val="001D540F"/>
    <w:rsid w:val="001E13DC"/>
    <w:rsid w:val="001E2F89"/>
    <w:rsid w:val="001E3D50"/>
    <w:rsid w:val="001F53A7"/>
    <w:rsid w:val="002028D4"/>
    <w:rsid w:val="002141BC"/>
    <w:rsid w:val="00214DCC"/>
    <w:rsid w:val="002317A8"/>
    <w:rsid w:val="00231843"/>
    <w:rsid w:val="00234C97"/>
    <w:rsid w:val="00237669"/>
    <w:rsid w:val="00253341"/>
    <w:rsid w:val="00254A33"/>
    <w:rsid w:val="00264D68"/>
    <w:rsid w:val="0027070D"/>
    <w:rsid w:val="00275C8C"/>
    <w:rsid w:val="00297D97"/>
    <w:rsid w:val="002A6FB0"/>
    <w:rsid w:val="002B11E9"/>
    <w:rsid w:val="002B594B"/>
    <w:rsid w:val="002C0CA7"/>
    <w:rsid w:val="002C4E17"/>
    <w:rsid w:val="002C53E7"/>
    <w:rsid w:val="002C794B"/>
    <w:rsid w:val="002E2E7E"/>
    <w:rsid w:val="002E5861"/>
    <w:rsid w:val="002F563B"/>
    <w:rsid w:val="00306C88"/>
    <w:rsid w:val="0031572D"/>
    <w:rsid w:val="00316F4C"/>
    <w:rsid w:val="003201CF"/>
    <w:rsid w:val="00322351"/>
    <w:rsid w:val="003425C0"/>
    <w:rsid w:val="00346E4B"/>
    <w:rsid w:val="0035034C"/>
    <w:rsid w:val="00350A0D"/>
    <w:rsid w:val="00350DB6"/>
    <w:rsid w:val="00351B6F"/>
    <w:rsid w:val="00363FF8"/>
    <w:rsid w:val="003663D0"/>
    <w:rsid w:val="00366CD2"/>
    <w:rsid w:val="00372526"/>
    <w:rsid w:val="00372F95"/>
    <w:rsid w:val="00384022"/>
    <w:rsid w:val="00386395"/>
    <w:rsid w:val="00390129"/>
    <w:rsid w:val="0039282C"/>
    <w:rsid w:val="00394BAB"/>
    <w:rsid w:val="003A08A0"/>
    <w:rsid w:val="003A16BD"/>
    <w:rsid w:val="003C6996"/>
    <w:rsid w:val="003D2B52"/>
    <w:rsid w:val="003D3811"/>
    <w:rsid w:val="003D53B9"/>
    <w:rsid w:val="003D73E4"/>
    <w:rsid w:val="003E48FE"/>
    <w:rsid w:val="003F3A4C"/>
    <w:rsid w:val="003F4408"/>
    <w:rsid w:val="00401C91"/>
    <w:rsid w:val="00401FD8"/>
    <w:rsid w:val="00402547"/>
    <w:rsid w:val="00423593"/>
    <w:rsid w:val="00435689"/>
    <w:rsid w:val="00452E62"/>
    <w:rsid w:val="00454AC9"/>
    <w:rsid w:val="00460C0D"/>
    <w:rsid w:val="00463EDF"/>
    <w:rsid w:val="00475553"/>
    <w:rsid w:val="004839E6"/>
    <w:rsid w:val="004A0700"/>
    <w:rsid w:val="004A3DEA"/>
    <w:rsid w:val="004B03A5"/>
    <w:rsid w:val="004B5AE7"/>
    <w:rsid w:val="004C001C"/>
    <w:rsid w:val="004C60E6"/>
    <w:rsid w:val="004C7234"/>
    <w:rsid w:val="004E4B56"/>
    <w:rsid w:val="004F0E9E"/>
    <w:rsid w:val="004F2193"/>
    <w:rsid w:val="004F74BE"/>
    <w:rsid w:val="00506518"/>
    <w:rsid w:val="005141E7"/>
    <w:rsid w:val="0051441B"/>
    <w:rsid w:val="00521415"/>
    <w:rsid w:val="00523971"/>
    <w:rsid w:val="0054074A"/>
    <w:rsid w:val="005421E4"/>
    <w:rsid w:val="00545C7E"/>
    <w:rsid w:val="00545EEA"/>
    <w:rsid w:val="00551DA9"/>
    <w:rsid w:val="00552727"/>
    <w:rsid w:val="005529DD"/>
    <w:rsid w:val="005624E6"/>
    <w:rsid w:val="0057443B"/>
    <w:rsid w:val="0057495B"/>
    <w:rsid w:val="00574B52"/>
    <w:rsid w:val="005771AD"/>
    <w:rsid w:val="0058594B"/>
    <w:rsid w:val="0058603C"/>
    <w:rsid w:val="00593B6D"/>
    <w:rsid w:val="005A626C"/>
    <w:rsid w:val="005C02E6"/>
    <w:rsid w:val="005C2AFE"/>
    <w:rsid w:val="005C4556"/>
    <w:rsid w:val="005E111D"/>
    <w:rsid w:val="005E24C4"/>
    <w:rsid w:val="005E55FD"/>
    <w:rsid w:val="005E64DC"/>
    <w:rsid w:val="00610AAA"/>
    <w:rsid w:val="0061674A"/>
    <w:rsid w:val="0062112D"/>
    <w:rsid w:val="00621164"/>
    <w:rsid w:val="006243CE"/>
    <w:rsid w:val="00631A3D"/>
    <w:rsid w:val="00632867"/>
    <w:rsid w:val="00637C6D"/>
    <w:rsid w:val="00642C9C"/>
    <w:rsid w:val="006443B4"/>
    <w:rsid w:val="006466AD"/>
    <w:rsid w:val="006574FB"/>
    <w:rsid w:val="00663588"/>
    <w:rsid w:val="00665BAD"/>
    <w:rsid w:val="0067007A"/>
    <w:rsid w:val="00670A50"/>
    <w:rsid w:val="00676753"/>
    <w:rsid w:val="00684E8A"/>
    <w:rsid w:val="00694976"/>
    <w:rsid w:val="0069720F"/>
    <w:rsid w:val="006A1CE9"/>
    <w:rsid w:val="006A7C53"/>
    <w:rsid w:val="006B3689"/>
    <w:rsid w:val="006C7E1C"/>
    <w:rsid w:val="006D0FFD"/>
    <w:rsid w:val="006D1F33"/>
    <w:rsid w:val="006E3274"/>
    <w:rsid w:val="006E4C2F"/>
    <w:rsid w:val="006E5BBF"/>
    <w:rsid w:val="006E6AE4"/>
    <w:rsid w:val="006F25D2"/>
    <w:rsid w:val="006F7319"/>
    <w:rsid w:val="0070187F"/>
    <w:rsid w:val="00701BC4"/>
    <w:rsid w:val="0070617D"/>
    <w:rsid w:val="00707E3A"/>
    <w:rsid w:val="0071784B"/>
    <w:rsid w:val="00745B5C"/>
    <w:rsid w:val="007463E7"/>
    <w:rsid w:val="00752FB7"/>
    <w:rsid w:val="007637E7"/>
    <w:rsid w:val="0076425B"/>
    <w:rsid w:val="00765234"/>
    <w:rsid w:val="00765A6B"/>
    <w:rsid w:val="00766BC1"/>
    <w:rsid w:val="00767B3D"/>
    <w:rsid w:val="007706D6"/>
    <w:rsid w:val="00775CB3"/>
    <w:rsid w:val="007824AD"/>
    <w:rsid w:val="007969F9"/>
    <w:rsid w:val="00797210"/>
    <w:rsid w:val="007A0C0B"/>
    <w:rsid w:val="007A1A7B"/>
    <w:rsid w:val="007A5BA4"/>
    <w:rsid w:val="007A7D1F"/>
    <w:rsid w:val="007D2CFF"/>
    <w:rsid w:val="007D398F"/>
    <w:rsid w:val="007D6360"/>
    <w:rsid w:val="007E15B1"/>
    <w:rsid w:val="007E3153"/>
    <w:rsid w:val="007E5AAA"/>
    <w:rsid w:val="007E6661"/>
    <w:rsid w:val="007E67C1"/>
    <w:rsid w:val="007E75D4"/>
    <w:rsid w:val="007F05D4"/>
    <w:rsid w:val="007F4B54"/>
    <w:rsid w:val="00803CC5"/>
    <w:rsid w:val="00812478"/>
    <w:rsid w:val="00817ABB"/>
    <w:rsid w:val="00821520"/>
    <w:rsid w:val="0082184A"/>
    <w:rsid w:val="00827252"/>
    <w:rsid w:val="00832639"/>
    <w:rsid w:val="00837F40"/>
    <w:rsid w:val="00845257"/>
    <w:rsid w:val="008455D6"/>
    <w:rsid w:val="0085025B"/>
    <w:rsid w:val="00853870"/>
    <w:rsid w:val="008571BE"/>
    <w:rsid w:val="00861059"/>
    <w:rsid w:val="00862FA8"/>
    <w:rsid w:val="00874116"/>
    <w:rsid w:val="00890FA0"/>
    <w:rsid w:val="00895102"/>
    <w:rsid w:val="00896E09"/>
    <w:rsid w:val="0089729B"/>
    <w:rsid w:val="008A5C3B"/>
    <w:rsid w:val="008C15FA"/>
    <w:rsid w:val="008C3B30"/>
    <w:rsid w:val="008C45EF"/>
    <w:rsid w:val="008D6C46"/>
    <w:rsid w:val="008E5974"/>
    <w:rsid w:val="008F196B"/>
    <w:rsid w:val="00904C67"/>
    <w:rsid w:val="00913CA2"/>
    <w:rsid w:val="00916336"/>
    <w:rsid w:val="00920847"/>
    <w:rsid w:val="0092391E"/>
    <w:rsid w:val="00931731"/>
    <w:rsid w:val="00942CB3"/>
    <w:rsid w:val="00946A68"/>
    <w:rsid w:val="009470BC"/>
    <w:rsid w:val="00950C03"/>
    <w:rsid w:val="00952BC2"/>
    <w:rsid w:val="00952CF1"/>
    <w:rsid w:val="009547C1"/>
    <w:rsid w:val="00954AF2"/>
    <w:rsid w:val="009721E7"/>
    <w:rsid w:val="00974040"/>
    <w:rsid w:val="00990668"/>
    <w:rsid w:val="00994B3A"/>
    <w:rsid w:val="009A381E"/>
    <w:rsid w:val="009B2D4B"/>
    <w:rsid w:val="009B2FD5"/>
    <w:rsid w:val="009B47EC"/>
    <w:rsid w:val="009B4989"/>
    <w:rsid w:val="009B4D47"/>
    <w:rsid w:val="009B7758"/>
    <w:rsid w:val="009C0A4F"/>
    <w:rsid w:val="009C7DE0"/>
    <w:rsid w:val="009D1E4B"/>
    <w:rsid w:val="009D526E"/>
    <w:rsid w:val="009D55D5"/>
    <w:rsid w:val="009E7D6B"/>
    <w:rsid w:val="009E7F87"/>
    <w:rsid w:val="009F0CC0"/>
    <w:rsid w:val="00A044C9"/>
    <w:rsid w:val="00A05ED2"/>
    <w:rsid w:val="00A10D98"/>
    <w:rsid w:val="00A13BBE"/>
    <w:rsid w:val="00A14CC5"/>
    <w:rsid w:val="00A23A08"/>
    <w:rsid w:val="00A23A1C"/>
    <w:rsid w:val="00A272AE"/>
    <w:rsid w:val="00A31C3B"/>
    <w:rsid w:val="00A3394B"/>
    <w:rsid w:val="00A514AC"/>
    <w:rsid w:val="00A529F2"/>
    <w:rsid w:val="00A56510"/>
    <w:rsid w:val="00A5737A"/>
    <w:rsid w:val="00A64C3B"/>
    <w:rsid w:val="00A65A86"/>
    <w:rsid w:val="00A70987"/>
    <w:rsid w:val="00A8001B"/>
    <w:rsid w:val="00A87B23"/>
    <w:rsid w:val="00AA17CA"/>
    <w:rsid w:val="00AA4701"/>
    <w:rsid w:val="00AB03FD"/>
    <w:rsid w:val="00AC2531"/>
    <w:rsid w:val="00AC5410"/>
    <w:rsid w:val="00AD1718"/>
    <w:rsid w:val="00AD3BE4"/>
    <w:rsid w:val="00AD4C03"/>
    <w:rsid w:val="00AD5392"/>
    <w:rsid w:val="00AE203B"/>
    <w:rsid w:val="00AE29CA"/>
    <w:rsid w:val="00AE2D6B"/>
    <w:rsid w:val="00AF0293"/>
    <w:rsid w:val="00AF3F66"/>
    <w:rsid w:val="00B10D3C"/>
    <w:rsid w:val="00B1387B"/>
    <w:rsid w:val="00B15A8F"/>
    <w:rsid w:val="00B16758"/>
    <w:rsid w:val="00B1730C"/>
    <w:rsid w:val="00B23726"/>
    <w:rsid w:val="00B23B84"/>
    <w:rsid w:val="00B30508"/>
    <w:rsid w:val="00B32573"/>
    <w:rsid w:val="00B41245"/>
    <w:rsid w:val="00B419F0"/>
    <w:rsid w:val="00B523B7"/>
    <w:rsid w:val="00B5478B"/>
    <w:rsid w:val="00B63BC1"/>
    <w:rsid w:val="00B76F07"/>
    <w:rsid w:val="00B77D8F"/>
    <w:rsid w:val="00B81972"/>
    <w:rsid w:val="00B84A95"/>
    <w:rsid w:val="00B86531"/>
    <w:rsid w:val="00B954D3"/>
    <w:rsid w:val="00BA35C3"/>
    <w:rsid w:val="00BC2293"/>
    <w:rsid w:val="00BD60FF"/>
    <w:rsid w:val="00BE0F17"/>
    <w:rsid w:val="00BE25AD"/>
    <w:rsid w:val="00BF0C27"/>
    <w:rsid w:val="00BF6A99"/>
    <w:rsid w:val="00C00002"/>
    <w:rsid w:val="00C01B13"/>
    <w:rsid w:val="00C02851"/>
    <w:rsid w:val="00C06757"/>
    <w:rsid w:val="00C0708E"/>
    <w:rsid w:val="00C115FF"/>
    <w:rsid w:val="00C12261"/>
    <w:rsid w:val="00C14D33"/>
    <w:rsid w:val="00C16F51"/>
    <w:rsid w:val="00C20A22"/>
    <w:rsid w:val="00C20E51"/>
    <w:rsid w:val="00C20FB0"/>
    <w:rsid w:val="00C210C9"/>
    <w:rsid w:val="00C21CC2"/>
    <w:rsid w:val="00C222E5"/>
    <w:rsid w:val="00C22C16"/>
    <w:rsid w:val="00C30138"/>
    <w:rsid w:val="00C327B8"/>
    <w:rsid w:val="00C34D59"/>
    <w:rsid w:val="00C4084E"/>
    <w:rsid w:val="00C41AD6"/>
    <w:rsid w:val="00C42DC6"/>
    <w:rsid w:val="00C43A1F"/>
    <w:rsid w:val="00C466ED"/>
    <w:rsid w:val="00C54A41"/>
    <w:rsid w:val="00C62211"/>
    <w:rsid w:val="00C6642D"/>
    <w:rsid w:val="00C670F3"/>
    <w:rsid w:val="00C6761E"/>
    <w:rsid w:val="00C92543"/>
    <w:rsid w:val="00C93C33"/>
    <w:rsid w:val="00C95B2D"/>
    <w:rsid w:val="00C96C68"/>
    <w:rsid w:val="00CA184F"/>
    <w:rsid w:val="00CB3F2A"/>
    <w:rsid w:val="00CD4DAC"/>
    <w:rsid w:val="00CD5DAE"/>
    <w:rsid w:val="00CD7C31"/>
    <w:rsid w:val="00CE0A36"/>
    <w:rsid w:val="00CE4B17"/>
    <w:rsid w:val="00CE6D40"/>
    <w:rsid w:val="00CF51BD"/>
    <w:rsid w:val="00CF67A7"/>
    <w:rsid w:val="00D002DF"/>
    <w:rsid w:val="00D057E5"/>
    <w:rsid w:val="00D2721A"/>
    <w:rsid w:val="00D30BEF"/>
    <w:rsid w:val="00D34262"/>
    <w:rsid w:val="00D34D40"/>
    <w:rsid w:val="00D35122"/>
    <w:rsid w:val="00D40D22"/>
    <w:rsid w:val="00D473B9"/>
    <w:rsid w:val="00D51FBE"/>
    <w:rsid w:val="00D644F9"/>
    <w:rsid w:val="00D64CEA"/>
    <w:rsid w:val="00D663E3"/>
    <w:rsid w:val="00D706D8"/>
    <w:rsid w:val="00D719AD"/>
    <w:rsid w:val="00D71ADF"/>
    <w:rsid w:val="00D753A7"/>
    <w:rsid w:val="00D77F2E"/>
    <w:rsid w:val="00D829EC"/>
    <w:rsid w:val="00D8434A"/>
    <w:rsid w:val="00D85F1E"/>
    <w:rsid w:val="00D8651F"/>
    <w:rsid w:val="00D867F0"/>
    <w:rsid w:val="00D87F32"/>
    <w:rsid w:val="00D93A32"/>
    <w:rsid w:val="00D96EA3"/>
    <w:rsid w:val="00D97755"/>
    <w:rsid w:val="00DA08EA"/>
    <w:rsid w:val="00DA7873"/>
    <w:rsid w:val="00DB0891"/>
    <w:rsid w:val="00DB1938"/>
    <w:rsid w:val="00DB69EF"/>
    <w:rsid w:val="00DC3AFD"/>
    <w:rsid w:val="00DD35B9"/>
    <w:rsid w:val="00DE2E91"/>
    <w:rsid w:val="00DE4752"/>
    <w:rsid w:val="00DF14BE"/>
    <w:rsid w:val="00DF2DA4"/>
    <w:rsid w:val="00DF3429"/>
    <w:rsid w:val="00E026D1"/>
    <w:rsid w:val="00E05230"/>
    <w:rsid w:val="00E14504"/>
    <w:rsid w:val="00E16CBA"/>
    <w:rsid w:val="00E31E46"/>
    <w:rsid w:val="00E32C31"/>
    <w:rsid w:val="00E32D5F"/>
    <w:rsid w:val="00E418DB"/>
    <w:rsid w:val="00E41A9E"/>
    <w:rsid w:val="00E461A9"/>
    <w:rsid w:val="00E46CC4"/>
    <w:rsid w:val="00E51EC7"/>
    <w:rsid w:val="00E57070"/>
    <w:rsid w:val="00E65A16"/>
    <w:rsid w:val="00E66EB9"/>
    <w:rsid w:val="00E67699"/>
    <w:rsid w:val="00E711D4"/>
    <w:rsid w:val="00E71490"/>
    <w:rsid w:val="00E72739"/>
    <w:rsid w:val="00E73053"/>
    <w:rsid w:val="00E75667"/>
    <w:rsid w:val="00E819DA"/>
    <w:rsid w:val="00E85D3E"/>
    <w:rsid w:val="00EB484E"/>
    <w:rsid w:val="00EB4D25"/>
    <w:rsid w:val="00EB5ED5"/>
    <w:rsid w:val="00EC66CD"/>
    <w:rsid w:val="00ED08FA"/>
    <w:rsid w:val="00ED19C1"/>
    <w:rsid w:val="00ED7F12"/>
    <w:rsid w:val="00ED7F76"/>
    <w:rsid w:val="00EF0349"/>
    <w:rsid w:val="00EF09C9"/>
    <w:rsid w:val="00EF41FD"/>
    <w:rsid w:val="00EF4660"/>
    <w:rsid w:val="00F02665"/>
    <w:rsid w:val="00F04BE1"/>
    <w:rsid w:val="00F05A2B"/>
    <w:rsid w:val="00F109C0"/>
    <w:rsid w:val="00F118BF"/>
    <w:rsid w:val="00F1518D"/>
    <w:rsid w:val="00F2000C"/>
    <w:rsid w:val="00F22A8B"/>
    <w:rsid w:val="00F2507F"/>
    <w:rsid w:val="00F256F7"/>
    <w:rsid w:val="00F2721A"/>
    <w:rsid w:val="00F3210F"/>
    <w:rsid w:val="00F54979"/>
    <w:rsid w:val="00F54D66"/>
    <w:rsid w:val="00F55C98"/>
    <w:rsid w:val="00F739B6"/>
    <w:rsid w:val="00F76609"/>
    <w:rsid w:val="00F849D0"/>
    <w:rsid w:val="00F8598F"/>
    <w:rsid w:val="00F8769C"/>
    <w:rsid w:val="00F93FC5"/>
    <w:rsid w:val="00F9597B"/>
    <w:rsid w:val="00F95EB3"/>
    <w:rsid w:val="00FA37F9"/>
    <w:rsid w:val="00FB2ED2"/>
    <w:rsid w:val="00FC01D6"/>
    <w:rsid w:val="00FC268A"/>
    <w:rsid w:val="00FC7012"/>
    <w:rsid w:val="00FD5EA3"/>
    <w:rsid w:val="00FD75FE"/>
    <w:rsid w:val="00FE5626"/>
    <w:rsid w:val="00FE5EE3"/>
    <w:rsid w:val="00FF350F"/>
    <w:rsid w:val="00FF617E"/>
    <w:rsid w:val="00FF6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AED0"/>
  <w15:docId w15:val="{33ABF391-B9BF-4244-B503-A9487E15F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Звичайни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у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і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ий HTML Знак"/>
    <w:basedOn w:val="a0"/>
    <w:link w:val="HTML"/>
    <w:uiPriority w:val="99"/>
    <w:rsid w:val="00CE0A36"/>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300683">
      <w:bodyDiv w:val="1"/>
      <w:marLeft w:val="0"/>
      <w:marRight w:val="0"/>
      <w:marTop w:val="0"/>
      <w:marBottom w:val="0"/>
      <w:divBdr>
        <w:top w:val="none" w:sz="0" w:space="0" w:color="auto"/>
        <w:left w:val="none" w:sz="0" w:space="0" w:color="auto"/>
        <w:bottom w:val="none" w:sz="0" w:space="0" w:color="auto"/>
        <w:right w:val="none" w:sz="0" w:space="0" w:color="auto"/>
      </w:divBdr>
    </w:div>
    <w:div w:id="1565291058">
      <w:bodyDiv w:val="1"/>
      <w:marLeft w:val="0"/>
      <w:marRight w:val="0"/>
      <w:marTop w:val="0"/>
      <w:marBottom w:val="0"/>
      <w:divBdr>
        <w:top w:val="none" w:sz="0" w:space="0" w:color="auto"/>
        <w:left w:val="none" w:sz="0" w:space="0" w:color="auto"/>
        <w:bottom w:val="none" w:sz="0" w:space="0" w:color="auto"/>
        <w:right w:val="none" w:sz="0" w:space="0" w:color="auto"/>
      </w:divBdr>
    </w:div>
    <w:div w:id="19954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AB2CF-B205-4C90-8976-70B02E249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9682</Words>
  <Characters>5520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Вадим Макогончук</cp:lastModifiedBy>
  <cp:revision>5</cp:revision>
  <cp:lastPrinted>2023-05-22T07:14:00Z</cp:lastPrinted>
  <dcterms:created xsi:type="dcterms:W3CDTF">2024-04-18T11:08:00Z</dcterms:created>
  <dcterms:modified xsi:type="dcterms:W3CDTF">2025-09-04T07:52:00Z</dcterms:modified>
</cp:coreProperties>
</file>